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EE" w:rsidRPr="00A95706" w:rsidRDefault="00A95706" w:rsidP="00A95706">
      <w:pPr>
        <w:pStyle w:val="a3"/>
        <w:shd w:val="clear" w:color="auto" w:fill="F9F9F9"/>
        <w:spacing w:before="0" w:beforeAutospacing="0" w:after="0" w:afterAutospacing="0"/>
        <w:ind w:firstLine="720"/>
        <w:jc w:val="center"/>
        <w:textAlignment w:val="baseline"/>
        <w:rPr>
          <w:b/>
          <w:sz w:val="36"/>
          <w:szCs w:val="36"/>
        </w:rPr>
      </w:pPr>
      <w:bookmarkStart w:id="0" w:name="_GoBack"/>
      <w:r w:rsidRPr="00A95706">
        <w:rPr>
          <w:b/>
          <w:sz w:val="36"/>
          <w:szCs w:val="36"/>
        </w:rPr>
        <w:t>ПАМЯТКА</w:t>
      </w:r>
    </w:p>
    <w:bookmarkEnd w:id="0"/>
    <w:p w:rsidR="009048EE" w:rsidRPr="009048EE" w:rsidRDefault="009048EE" w:rsidP="009048EE">
      <w:pPr>
        <w:pStyle w:val="a3"/>
        <w:shd w:val="clear" w:color="auto" w:fill="F9F9F9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 w:rsidRPr="009048EE">
        <w:rPr>
          <w:b/>
          <w:sz w:val="28"/>
          <w:szCs w:val="28"/>
        </w:rPr>
        <w:t>Перечень необходимых документов</w:t>
      </w:r>
      <w:r w:rsidRPr="009048E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9048EE">
        <w:rPr>
          <w:b/>
          <w:sz w:val="28"/>
          <w:szCs w:val="28"/>
        </w:rPr>
        <w:t xml:space="preserve">для оказания муниципальной услуги </w:t>
      </w:r>
      <w:r>
        <w:rPr>
          <w:b/>
          <w:sz w:val="28"/>
          <w:szCs w:val="28"/>
        </w:rPr>
        <w:t>подготовка и выдача</w:t>
      </w:r>
      <w:r w:rsidRPr="009048EE">
        <w:rPr>
          <w:b/>
          <w:sz w:val="28"/>
          <w:szCs w:val="28"/>
        </w:rPr>
        <w:t xml:space="preserve"> распоряжения об утверждении схем расположения земельных участков на кадастровом плане территории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D5F45">
        <w:rPr>
          <w:sz w:val="28"/>
          <w:szCs w:val="28"/>
        </w:rPr>
        <w:t xml:space="preserve">Для оказания муниципальной услуги </w:t>
      </w:r>
      <w:r w:rsidR="009048EE">
        <w:rPr>
          <w:sz w:val="28"/>
          <w:szCs w:val="28"/>
        </w:rPr>
        <w:t>подготовка и выдача</w:t>
      </w:r>
      <w:r w:rsidRPr="00E75B0B">
        <w:rPr>
          <w:sz w:val="28"/>
          <w:szCs w:val="28"/>
        </w:rPr>
        <w:t xml:space="preserve"> распоряжения об утверждении схем расположения земельных участков на кадастровом плане территории</w:t>
      </w:r>
      <w:r w:rsidR="009048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5F45">
        <w:rPr>
          <w:sz w:val="28"/>
          <w:szCs w:val="28"/>
        </w:rPr>
        <w:t>в отношении земельного участка, образуемого в целях его предоставления без проведения торгов заявитель обращается в Администрацию</w:t>
      </w:r>
      <w:r w:rsidR="009048EE">
        <w:rPr>
          <w:sz w:val="28"/>
          <w:szCs w:val="28"/>
        </w:rPr>
        <w:t xml:space="preserve"> </w:t>
      </w:r>
      <w:r w:rsidRPr="002D5F4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Вейделевка» по адресу п. Вейделевка Гайдара, 1, в МФЦ Вейделевского района № 15, по адресу: п. Вейделевка ул. Первомайская, 9</w:t>
      </w:r>
      <w:r w:rsidR="009048EE">
        <w:rPr>
          <w:sz w:val="28"/>
          <w:szCs w:val="28"/>
        </w:rPr>
        <w:t>, либо на портал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Госуслуги</w:t>
      </w:r>
      <w:proofErr w:type="spellEnd"/>
      <w:proofErr w:type="gramEnd"/>
      <w:r>
        <w:rPr>
          <w:sz w:val="28"/>
          <w:szCs w:val="28"/>
        </w:rPr>
        <w:t xml:space="preserve"> 31, </w:t>
      </w:r>
      <w:r w:rsidRPr="002D5F45">
        <w:rPr>
          <w:sz w:val="28"/>
          <w:szCs w:val="28"/>
        </w:rPr>
        <w:t>с</w:t>
      </w:r>
      <w:r w:rsidRPr="002D5F4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за</w:t>
      </w:r>
      <w:r w:rsidRPr="002D5F45">
        <w:rPr>
          <w:sz w:val="28"/>
          <w:szCs w:val="28"/>
        </w:rPr>
        <w:t>явлением по форме</w:t>
      </w:r>
      <w:r>
        <w:rPr>
          <w:sz w:val="28"/>
          <w:szCs w:val="28"/>
        </w:rPr>
        <w:t xml:space="preserve">. </w:t>
      </w:r>
      <w:r w:rsidRPr="002D5F45">
        <w:rPr>
          <w:sz w:val="28"/>
          <w:szCs w:val="28"/>
        </w:rPr>
        <w:t>К заявлению прилагаются следующие документы: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1)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3) справка об адресе земельного участка (адресная справка).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Заявитель вправе представить схему расположения земельного участка.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5F45">
        <w:rPr>
          <w:sz w:val="28"/>
          <w:szCs w:val="28"/>
        </w:rPr>
        <w:t xml:space="preserve">.Для предоставления муниципальной услуги в целях перераспределения земельных участков, раздела земельного участка, находящегося в государственной или муниципальной собственности и предоставленного в постоянное (бессрочное) пользование, аренду, безвозмездное пользование </w:t>
      </w:r>
      <w:r>
        <w:rPr>
          <w:sz w:val="28"/>
          <w:szCs w:val="28"/>
        </w:rPr>
        <w:t>к заявлению прилагаются следующие документы</w:t>
      </w:r>
      <w:r w:rsidRPr="002D5F45">
        <w:rPr>
          <w:sz w:val="28"/>
          <w:szCs w:val="28"/>
        </w:rPr>
        <w:t>: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1) подготовленная заявителем схема расположения земельного участка или земельных участков, которые предлагается образовать и (или) изменить;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 xml:space="preserve">2) копии правоустанавливающих и (или) </w:t>
      </w:r>
      <w:proofErr w:type="spellStart"/>
      <w:r w:rsidRPr="002D5F45">
        <w:rPr>
          <w:sz w:val="28"/>
          <w:szCs w:val="28"/>
        </w:rPr>
        <w:t>правоудостоверяющих</w:t>
      </w:r>
      <w:proofErr w:type="spellEnd"/>
      <w:r w:rsidRPr="002D5F45">
        <w:rPr>
          <w:sz w:val="28"/>
          <w:szCs w:val="28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3) письменное согласие землепользователей, землевладельцев, арендаторов, залогодержателей земельных участков, из которых при разделе, перераспределении образуются земельные участки. Не требуется такое согласие на образование земельных участков из земельных участков, находящихся в муниципальной собственности и предоставленных муниципальным унитарным предприятиям и муниципальным учреждениям, а также в случаях образования земельных участков на основании решения суда;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lastRenderedPageBreak/>
        <w:t> 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:rsidR="00E75B0B" w:rsidRPr="002D5F45" w:rsidRDefault="00E75B0B" w:rsidP="009048EE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2D5F45">
        <w:rPr>
          <w:sz w:val="28"/>
          <w:szCs w:val="28"/>
        </w:rPr>
        <w:t>. Для оказания муниципальной услуги в целях предоставления земельного участка путем проведения аукциона по инициативе заинтересованного лица, заявитель обращается с заявлением по форме</w:t>
      </w:r>
      <w:r w:rsidR="009048EE">
        <w:rPr>
          <w:sz w:val="28"/>
          <w:szCs w:val="28"/>
        </w:rPr>
        <w:t xml:space="preserve">. </w:t>
      </w:r>
      <w:r w:rsidRPr="002D5F45">
        <w:rPr>
          <w:sz w:val="28"/>
          <w:szCs w:val="28"/>
        </w:rPr>
        <w:t>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запрашиваемые Администрацией в порядке межведомственного взаимодействия, если они не представлены заявителем по собственной инициативе.</w:t>
      </w:r>
    </w:p>
    <w:p w:rsidR="00E75B0B" w:rsidRPr="002D5F45" w:rsidRDefault="009048EE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E75B0B" w:rsidRPr="002D5F45">
        <w:rPr>
          <w:sz w:val="28"/>
          <w:szCs w:val="28"/>
        </w:rPr>
        <w:t xml:space="preserve"> Перечень документов, запрашиваемых Администрацией в случае непредставление их заявителем по своей инициативе, и необходимых для предоставления муниципальной услуги в целях перераспределения земельных участков, раздела земельного участка, находящегося в государственной или муниципальной собственности и предоставленного в постоянное (бессрочное) пользование, аренду, безвозмездное пользование: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 xml:space="preserve">правоустанавливающие и (или) </w:t>
      </w:r>
      <w:proofErr w:type="spellStart"/>
      <w:r w:rsidRPr="002D5F45">
        <w:rPr>
          <w:sz w:val="28"/>
          <w:szCs w:val="28"/>
        </w:rPr>
        <w:t>правоудостоверяющие</w:t>
      </w:r>
      <w:proofErr w:type="spellEnd"/>
      <w:r w:rsidRPr="002D5F45">
        <w:rPr>
          <w:sz w:val="28"/>
          <w:szCs w:val="28"/>
        </w:rPr>
        <w:t xml:space="preserve"> документы на земельные участки, из которых при разделе или перераспределении образуются земельные участки;</w:t>
      </w:r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D5F45">
        <w:rPr>
          <w:sz w:val="28"/>
          <w:szCs w:val="28"/>
        </w:rPr>
        <w:t>выписки из ЕГРП о зарегистрированных правах на земельный участок (земельные участки), из которого (которых) при разделе или перераспределении образуются земельные участки, или уведомление об отсутствии в ЕГРП сведений о зарегистрированных правах на земельный участок (земельные участки), из которого (которых) при разделе или перераспределении образуются земельные участки;</w:t>
      </w:r>
      <w:proofErr w:type="gramEnd"/>
    </w:p>
    <w:p w:rsidR="00E75B0B" w:rsidRPr="002D5F45" w:rsidRDefault="00E75B0B" w:rsidP="00E75B0B">
      <w:pPr>
        <w:pStyle w:val="a3"/>
        <w:shd w:val="clear" w:color="auto" w:fill="F9F9F9"/>
        <w:spacing w:before="0" w:beforeAutospacing="0" w:after="240" w:afterAutospacing="0"/>
        <w:ind w:firstLine="720"/>
        <w:jc w:val="both"/>
        <w:textAlignment w:val="baseline"/>
        <w:rPr>
          <w:sz w:val="28"/>
          <w:szCs w:val="28"/>
        </w:rPr>
      </w:pPr>
      <w:r w:rsidRPr="002D5F45">
        <w:rPr>
          <w:sz w:val="28"/>
          <w:szCs w:val="28"/>
        </w:rPr>
        <w:t>выписки из ЕГРП о зарегистрированных правах на здания, строения, сооружения, расположенные в границах земельного участка (земельных участков), из которого (которых) при разделе или перераспределении образуются земельные участки.</w:t>
      </w:r>
    </w:p>
    <w:p w:rsidR="00DC166D" w:rsidRDefault="00DC166D"/>
    <w:sectPr w:rsidR="00DC166D" w:rsidSect="009048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93"/>
    <w:rsid w:val="009048EE"/>
    <w:rsid w:val="00A95706"/>
    <w:rsid w:val="00DC166D"/>
    <w:rsid w:val="00E75B0B"/>
    <w:rsid w:val="00F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B0B"/>
  </w:style>
  <w:style w:type="character" w:styleId="a4">
    <w:name w:val="Hyperlink"/>
    <w:rsid w:val="00E75B0B"/>
    <w:rPr>
      <w:color w:val="0000FF"/>
      <w:u w:val="single"/>
    </w:rPr>
  </w:style>
  <w:style w:type="character" w:styleId="a5">
    <w:name w:val="Emphasis"/>
    <w:qFormat/>
    <w:rsid w:val="00E75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B0B"/>
  </w:style>
  <w:style w:type="character" w:styleId="a4">
    <w:name w:val="Hyperlink"/>
    <w:rsid w:val="00E75B0B"/>
    <w:rPr>
      <w:color w:val="0000FF"/>
      <w:u w:val="single"/>
    </w:rPr>
  </w:style>
  <w:style w:type="character" w:styleId="a5">
    <w:name w:val="Emphasis"/>
    <w:qFormat/>
    <w:rsid w:val="00E75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2021-07-22T08:13:00Z</dcterms:created>
  <dcterms:modified xsi:type="dcterms:W3CDTF">2021-07-22T08:15:00Z</dcterms:modified>
</cp:coreProperties>
</file>