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61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44703" w:rsidTr="00744703">
        <w:trPr>
          <w:trHeight w:val="4253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44703" w:rsidRDefault="00744703" w:rsidP="00744703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FD4">
              <w:rPr>
                <w:rFonts w:ascii="Times New Roman" w:hAnsi="Times New Roman"/>
              </w:rPr>
              <w:object w:dxaOrig="2985" w:dyaOrig="3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95pt;height:59.75pt" o:ole="">
                  <v:imagedata r:id="rId6" o:title=""/>
                </v:shape>
                <o:OLEObject Type="Embed" ProgID="PBrush" ShapeID="_x0000_i1025" DrawAspect="Content" ObjectID="_1601962887" r:id="rId7"/>
              </w:objec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ГОРОДСКОГО ПОСЕЛЕНИЯ</w: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«ПОСЕЛОК ВЕЙДЕЛЕВКА»</w: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«ВЕЙДЕЛЕВСКИЙ РАЙОН»</w: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БЕЛГОРОДСКОЙ ОБЛАСТИ</w: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309720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ейделевка</w:t>
            </w:r>
            <w:proofErr w:type="spellEnd"/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айдара,1</w: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тел./факс (47237) 5-45-01</w:t>
            </w:r>
          </w:p>
          <w:p w:rsidR="00FF2E83" w:rsidRDefault="00FF2E83" w:rsidP="00FF2E83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admveidelevka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F2E83" w:rsidRDefault="00FF2E83" w:rsidP="00FF2E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№ _________</w:t>
            </w:r>
          </w:p>
          <w:p w:rsidR="00744703" w:rsidRDefault="00744703" w:rsidP="00744703">
            <w:pPr>
              <w:spacing w:after="0" w:line="240" w:lineRule="auto"/>
              <w:jc w:val="center"/>
              <w:rPr>
                <w:u w:val="single"/>
              </w:rPr>
            </w:pPr>
          </w:p>
          <w:p w:rsidR="00744703" w:rsidRDefault="00744703" w:rsidP="00744703">
            <w:pPr>
              <w:spacing w:after="0" w:line="240" w:lineRule="auto"/>
              <w:jc w:val="center"/>
              <w:rPr>
                <w:u w:val="single"/>
              </w:rPr>
            </w:pPr>
          </w:p>
          <w:p w:rsidR="00744703" w:rsidRPr="00744703" w:rsidRDefault="00744703" w:rsidP="007447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0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44703" w:rsidRDefault="00744703" w:rsidP="00744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4703" w:rsidRDefault="00744703" w:rsidP="0074470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703" w:rsidRDefault="00744703" w:rsidP="0074470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703" w:rsidRDefault="00744703" w:rsidP="0074470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Первому заместителю главы администрации Вейделевского района по стратегическому развитию </w:t>
            </w:r>
          </w:p>
          <w:p w:rsidR="00744703" w:rsidRDefault="00744703" w:rsidP="0074470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4703" w:rsidRDefault="00744703" w:rsidP="0074470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А.В.Рябцеву</w:t>
            </w:r>
          </w:p>
          <w:p w:rsidR="00744703" w:rsidRDefault="00744703" w:rsidP="0074470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66095A" w:rsidRDefault="0066095A"/>
    <w:p w:rsidR="00744703" w:rsidRDefault="004E2A95" w:rsidP="0074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</w:t>
      </w:r>
      <w:r w:rsidR="0074470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Вейделевка» </w:t>
      </w:r>
      <w:r w:rsidR="00744703">
        <w:rPr>
          <w:rFonts w:ascii="Times New Roman" w:hAnsi="Times New Roman" w:cs="Times New Roman"/>
          <w:sz w:val="28"/>
          <w:szCs w:val="28"/>
        </w:rPr>
        <w:t>муниципального района «Вейделевский район» Белгородской области направляет информацию о реализованных на территории сельского поселения проектах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благоустройства </w:t>
      </w:r>
      <w:r w:rsidR="00744703">
        <w:rPr>
          <w:rFonts w:ascii="Times New Roman" w:hAnsi="Times New Roman" w:cs="Times New Roman"/>
          <w:sz w:val="28"/>
          <w:szCs w:val="28"/>
        </w:rPr>
        <w:t xml:space="preserve"> с участием граждан в соответствии с установленной формой.</w:t>
      </w:r>
    </w:p>
    <w:p w:rsidR="00744703" w:rsidRDefault="00744703" w:rsidP="007447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4703" w:rsidRDefault="00744703" w:rsidP="007447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C002A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00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 экз. </w:t>
      </w:r>
    </w:p>
    <w:p w:rsidR="00744703" w:rsidRDefault="00744703" w:rsidP="007447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703" w:rsidRDefault="00744703" w:rsidP="007447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703" w:rsidRDefault="00744703" w:rsidP="00744703">
      <w:pPr>
        <w:jc w:val="both"/>
        <w:rPr>
          <w:b/>
          <w:sz w:val="28"/>
          <w:szCs w:val="28"/>
        </w:rPr>
      </w:pPr>
    </w:p>
    <w:p w:rsidR="00744703" w:rsidRDefault="00744703" w:rsidP="00744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D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44703" w:rsidRPr="00641BDA" w:rsidRDefault="004E2A95" w:rsidP="0074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Вейделевка»                    И.Майстренко</w:t>
      </w:r>
    </w:p>
    <w:p w:rsidR="00744703" w:rsidRDefault="00744703" w:rsidP="00744703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744703" w:rsidRDefault="00744703" w:rsidP="00744703">
      <w:pPr>
        <w:pStyle w:val="30"/>
        <w:shd w:val="clear" w:color="auto" w:fill="auto"/>
        <w:spacing w:after="0" w:line="252" w:lineRule="exact"/>
        <w:ind w:left="20" w:right="1360"/>
        <w:jc w:val="left"/>
      </w:pPr>
    </w:p>
    <w:p w:rsidR="00744703" w:rsidRDefault="00744703" w:rsidP="00744703">
      <w:pPr>
        <w:pStyle w:val="30"/>
        <w:shd w:val="clear" w:color="auto" w:fill="auto"/>
        <w:spacing w:after="0" w:line="252" w:lineRule="exact"/>
        <w:ind w:left="20" w:right="1360"/>
        <w:jc w:val="left"/>
      </w:pPr>
    </w:p>
    <w:p w:rsidR="00744703" w:rsidRDefault="00744703" w:rsidP="00744703">
      <w:pPr>
        <w:pStyle w:val="30"/>
        <w:shd w:val="clear" w:color="auto" w:fill="auto"/>
        <w:spacing w:after="0" w:line="252" w:lineRule="exact"/>
        <w:ind w:left="20" w:right="1360"/>
        <w:jc w:val="left"/>
      </w:pPr>
    </w:p>
    <w:p w:rsidR="00744703" w:rsidRDefault="00744703" w:rsidP="00744703">
      <w:pPr>
        <w:pStyle w:val="30"/>
        <w:shd w:val="clear" w:color="auto" w:fill="auto"/>
        <w:spacing w:after="0" w:line="252" w:lineRule="exact"/>
        <w:ind w:left="20" w:right="1360"/>
        <w:jc w:val="left"/>
      </w:pPr>
    </w:p>
    <w:p w:rsidR="00744703" w:rsidRDefault="00744703" w:rsidP="00744703">
      <w:pPr>
        <w:pStyle w:val="30"/>
        <w:shd w:val="clear" w:color="auto" w:fill="auto"/>
        <w:spacing w:after="0" w:line="252" w:lineRule="exact"/>
        <w:ind w:left="20" w:right="1360"/>
        <w:jc w:val="left"/>
      </w:pPr>
    </w:p>
    <w:p w:rsidR="00744703" w:rsidRDefault="00744703" w:rsidP="00744703">
      <w:pPr>
        <w:pStyle w:val="30"/>
        <w:shd w:val="clear" w:color="auto" w:fill="auto"/>
        <w:spacing w:after="0" w:line="252" w:lineRule="exact"/>
        <w:ind w:left="20" w:right="1360"/>
        <w:jc w:val="left"/>
      </w:pPr>
    </w:p>
    <w:p w:rsidR="00744703" w:rsidRDefault="00744703" w:rsidP="007447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A95" w:rsidRDefault="004E2A95" w:rsidP="00744703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proofErr w:type="spellStart"/>
      <w:r w:rsidRPr="004E2A95">
        <w:rPr>
          <w:rFonts w:ascii="Times New Roman" w:hAnsi="Times New Roman" w:cs="Times New Roman"/>
          <w:sz w:val="16"/>
          <w:szCs w:val="16"/>
        </w:rPr>
        <w:t>Н.Аверина</w:t>
      </w:r>
      <w:proofErr w:type="spellEnd"/>
      <w:r w:rsidRPr="004E2A9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847237</w:t>
      </w:r>
      <w:r w:rsidRPr="004E2A95">
        <w:rPr>
          <w:rFonts w:ascii="Times New Roman" w:hAnsi="Times New Roman" w:cs="Times New Roman"/>
          <w:sz w:val="16"/>
          <w:szCs w:val="16"/>
        </w:rPr>
        <w:t>55554</w:t>
      </w:r>
      <w:bookmarkStart w:id="0" w:name="_GoBack"/>
      <w:bookmarkEnd w:id="0"/>
    </w:p>
    <w:p w:rsidR="00D01D89" w:rsidRPr="004E2A95" w:rsidRDefault="00D01D89" w:rsidP="00744703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Колтунов П.Н. 8(47237)54689</w:t>
      </w:r>
    </w:p>
    <w:p w:rsidR="00744703" w:rsidRDefault="00744703" w:rsidP="007447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703" w:rsidRDefault="00744703" w:rsidP="007447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70A0" w:rsidRDefault="004770A0" w:rsidP="007447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703" w:rsidRDefault="00744703" w:rsidP="00744703">
      <w:pPr>
        <w:pStyle w:val="60"/>
        <w:shd w:val="clear" w:color="auto" w:fill="auto"/>
        <w:spacing w:before="0" w:after="0"/>
        <w:ind w:right="260"/>
        <w:jc w:val="left"/>
      </w:pPr>
    </w:p>
    <w:p w:rsidR="00744703" w:rsidRDefault="00744703" w:rsidP="00744703">
      <w:pPr>
        <w:pStyle w:val="60"/>
        <w:shd w:val="clear" w:color="auto" w:fill="auto"/>
        <w:spacing w:before="0" w:after="0"/>
        <w:ind w:right="260"/>
      </w:pPr>
      <w:r>
        <w:t>ФОРМА ОПИСАНИЯ ПРАКТИКИ БЛАГОУСТРОЙСТВА ТЕРРИТОРИЙ СЕЛЬСКИХ ПОСЕЛЕНИЙ С УЧАСТИЕМ ГРАЖДАН</w:t>
      </w:r>
    </w:p>
    <w:p w:rsidR="00B016DC" w:rsidRDefault="00B016DC" w:rsidP="00744703">
      <w:pPr>
        <w:pStyle w:val="60"/>
        <w:shd w:val="clear" w:color="auto" w:fill="auto"/>
        <w:spacing w:before="0" w:after="0"/>
        <w:ind w:right="260"/>
      </w:pP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298"/>
        <w:gridCol w:w="5880"/>
      </w:tblGrid>
      <w:tr w:rsidR="00B016DC" w:rsidTr="00E76B38">
        <w:tc>
          <w:tcPr>
            <w:tcW w:w="851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1.</w:t>
            </w:r>
          </w:p>
        </w:tc>
        <w:tc>
          <w:tcPr>
            <w:tcW w:w="3298" w:type="dxa"/>
          </w:tcPr>
          <w:p w:rsidR="00B016DC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rStyle w:val="9pt"/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Субъект Российской Федерации</w:t>
            </w:r>
          </w:p>
          <w:p w:rsidR="00E76B38" w:rsidRPr="005B793D" w:rsidRDefault="00E76B38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880" w:type="dxa"/>
          </w:tcPr>
          <w:p w:rsidR="00B016DC" w:rsidRPr="005B793D" w:rsidRDefault="00B016DC" w:rsidP="00E76B38">
            <w:pPr>
              <w:jc w:val="both"/>
              <w:rPr>
                <w:rFonts w:ascii="Times New Roman" w:hAnsi="Times New Roman" w:cs="Times New Roman"/>
              </w:rPr>
            </w:pPr>
            <w:r w:rsidRPr="005B793D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B016DC" w:rsidTr="00E76B38">
        <w:tc>
          <w:tcPr>
            <w:tcW w:w="851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2.</w:t>
            </w:r>
          </w:p>
        </w:tc>
        <w:tc>
          <w:tcPr>
            <w:tcW w:w="3298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 xml:space="preserve">Название </w:t>
            </w:r>
            <w:proofErr w:type="gramStart"/>
            <w:r w:rsidRPr="005B793D">
              <w:rPr>
                <w:rStyle w:val="9pt"/>
                <w:sz w:val="22"/>
                <w:szCs w:val="22"/>
              </w:rPr>
              <w:t>муниципального</w:t>
            </w:r>
            <w:proofErr w:type="gramEnd"/>
            <w:r w:rsidRPr="005B793D">
              <w:rPr>
                <w:rStyle w:val="9pt"/>
                <w:sz w:val="22"/>
                <w:szCs w:val="22"/>
              </w:rPr>
              <w:t xml:space="preserve"> </w:t>
            </w:r>
          </w:p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образования (</w:t>
            </w:r>
            <w:proofErr w:type="spellStart"/>
            <w:r w:rsidRPr="005B793D">
              <w:rPr>
                <w:rStyle w:val="9pt"/>
                <w:sz w:val="22"/>
                <w:szCs w:val="22"/>
              </w:rPr>
              <w:t>ний</w:t>
            </w:r>
            <w:proofErr w:type="spellEnd"/>
            <w:r w:rsidRPr="005B793D">
              <w:rPr>
                <w:rStyle w:val="9pt"/>
                <w:sz w:val="22"/>
                <w:szCs w:val="22"/>
              </w:rPr>
              <w:t>),</w:t>
            </w:r>
            <w:r>
              <w:rPr>
                <w:rStyle w:val="9pt"/>
                <w:sz w:val="22"/>
                <w:szCs w:val="22"/>
              </w:rPr>
              <w:t xml:space="preserve"> </w:t>
            </w:r>
            <w:r w:rsidRPr="005B793D">
              <w:rPr>
                <w:rStyle w:val="9pt"/>
                <w:sz w:val="22"/>
                <w:szCs w:val="22"/>
              </w:rPr>
              <w:t>на территории которых реализован</w:t>
            </w:r>
            <w:r>
              <w:rPr>
                <w:rStyle w:val="9pt"/>
                <w:sz w:val="22"/>
                <w:szCs w:val="22"/>
              </w:rPr>
              <w:t xml:space="preserve"> </w:t>
            </w:r>
            <w:r w:rsidRPr="005B793D">
              <w:rPr>
                <w:rStyle w:val="9pt"/>
                <w:sz w:val="22"/>
                <w:szCs w:val="22"/>
              </w:rPr>
              <w:t>проект / практика</w:t>
            </w:r>
            <w:r>
              <w:rPr>
                <w:rStyle w:val="9pt"/>
                <w:sz w:val="22"/>
                <w:szCs w:val="22"/>
              </w:rPr>
              <w:t xml:space="preserve"> </w:t>
            </w:r>
            <w:r w:rsidRPr="005B793D">
              <w:rPr>
                <w:rStyle w:val="9pt"/>
                <w:sz w:val="22"/>
                <w:szCs w:val="22"/>
              </w:rPr>
              <w:t>по благоустройству сельского</w:t>
            </w:r>
          </w:p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поселения</w:t>
            </w:r>
          </w:p>
        </w:tc>
        <w:tc>
          <w:tcPr>
            <w:tcW w:w="5880" w:type="dxa"/>
          </w:tcPr>
          <w:p w:rsidR="00B016DC" w:rsidRPr="005B793D" w:rsidRDefault="006C3A0E" w:rsidP="006C3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 «Поселок Вейделевка»</w:t>
            </w:r>
            <w:r w:rsidR="00B016DC" w:rsidRPr="005B793D">
              <w:rPr>
                <w:rFonts w:ascii="Times New Roman" w:hAnsi="Times New Roman" w:cs="Times New Roman"/>
              </w:rPr>
              <w:t xml:space="preserve"> муниципального района «Вейделевский район» Белгородской области</w:t>
            </w:r>
          </w:p>
        </w:tc>
      </w:tr>
      <w:tr w:rsidR="00B016DC" w:rsidRPr="00A90328" w:rsidTr="00E76B38">
        <w:tc>
          <w:tcPr>
            <w:tcW w:w="851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3.</w:t>
            </w:r>
          </w:p>
        </w:tc>
        <w:tc>
          <w:tcPr>
            <w:tcW w:w="3298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Контакты ответственных лиц (электронная почта, рабочий и мобильный телефон)</w:t>
            </w:r>
          </w:p>
        </w:tc>
        <w:tc>
          <w:tcPr>
            <w:tcW w:w="5880" w:type="dxa"/>
          </w:tcPr>
          <w:p w:rsidR="00B016DC" w:rsidRPr="006C3A0E" w:rsidRDefault="00B016DC" w:rsidP="00E76B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B793D">
              <w:rPr>
                <w:rFonts w:ascii="Times New Roman" w:hAnsi="Times New Roman" w:cs="Times New Roman"/>
                <w:lang w:val="en-US"/>
              </w:rPr>
              <w:t xml:space="preserve">Email: </w:t>
            </w:r>
            <w:r w:rsidR="006C3A0E">
              <w:rPr>
                <w:rFonts w:ascii="Times New Roman" w:hAnsi="Times New Roman" w:cs="Times New Roman"/>
                <w:lang w:val="en-US"/>
              </w:rPr>
              <w:t>admveidelevka.mail.ru</w:t>
            </w:r>
          </w:p>
          <w:p w:rsidR="00B016DC" w:rsidRPr="005B793D" w:rsidRDefault="00B016DC" w:rsidP="00E76B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B793D">
              <w:rPr>
                <w:rFonts w:ascii="Times New Roman" w:hAnsi="Times New Roman" w:cs="Times New Roman"/>
              </w:rPr>
              <w:t>Тел</w:t>
            </w:r>
            <w:r w:rsidRPr="005B793D">
              <w:rPr>
                <w:rFonts w:ascii="Times New Roman" w:hAnsi="Times New Roman" w:cs="Times New Roman"/>
                <w:lang w:val="en-US"/>
              </w:rPr>
              <w:t>.8(47237)</w:t>
            </w:r>
            <w:r w:rsidR="006C3A0E">
              <w:rPr>
                <w:rFonts w:ascii="Times New Roman" w:hAnsi="Times New Roman" w:cs="Times New Roman"/>
                <w:lang w:val="en-US"/>
              </w:rPr>
              <w:t>55554</w:t>
            </w:r>
          </w:p>
        </w:tc>
      </w:tr>
      <w:tr w:rsidR="00B016DC" w:rsidTr="00E76B38">
        <w:tc>
          <w:tcPr>
            <w:tcW w:w="851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4.</w:t>
            </w:r>
          </w:p>
        </w:tc>
        <w:tc>
          <w:tcPr>
            <w:tcW w:w="3298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Краткая аннотация</w:t>
            </w:r>
          </w:p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проекта/практики</w:t>
            </w:r>
          </w:p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(не более 0,5 страницы А</w:t>
            </w:r>
            <w:proofErr w:type="gramStart"/>
            <w:r w:rsidRPr="005B793D">
              <w:rPr>
                <w:rStyle w:val="9pt"/>
                <w:sz w:val="22"/>
                <w:szCs w:val="22"/>
              </w:rPr>
              <w:t>4</w:t>
            </w:r>
            <w:proofErr w:type="gramEnd"/>
            <w:r w:rsidRPr="005B793D">
              <w:rPr>
                <w:rStyle w:val="9pt"/>
                <w:sz w:val="22"/>
                <w:szCs w:val="22"/>
              </w:rPr>
              <w:t>)</w:t>
            </w:r>
          </w:p>
        </w:tc>
        <w:tc>
          <w:tcPr>
            <w:tcW w:w="5880" w:type="dxa"/>
          </w:tcPr>
          <w:p w:rsidR="00B016DC" w:rsidRPr="005B793D" w:rsidRDefault="00B016DC" w:rsidP="006C3A0E">
            <w:pPr>
              <w:jc w:val="both"/>
              <w:rPr>
                <w:rFonts w:ascii="Times New Roman" w:hAnsi="Times New Roman" w:cs="Times New Roman"/>
              </w:rPr>
            </w:pPr>
            <w:r w:rsidRPr="005B793D">
              <w:rPr>
                <w:rFonts w:ascii="Times New Roman" w:hAnsi="Times New Roman" w:cs="Times New Roman"/>
              </w:rPr>
              <w:t>Выполнение программы  «</w:t>
            </w:r>
            <w:r w:rsidRPr="005B793D">
              <w:rPr>
                <w:rFonts w:ascii="Times New Roman" w:eastAsia="Times New Roman" w:hAnsi="Times New Roman" w:cs="Times New Roman"/>
              </w:rPr>
              <w:t xml:space="preserve">Социально - экономическое развитие </w:t>
            </w:r>
            <w:r w:rsidR="006C3A0E">
              <w:rPr>
                <w:rFonts w:ascii="Times New Roman" w:eastAsia="Times New Roman" w:hAnsi="Times New Roman" w:cs="Times New Roman"/>
              </w:rPr>
              <w:t xml:space="preserve">городского </w:t>
            </w:r>
            <w:r w:rsidRPr="005B793D">
              <w:rPr>
                <w:rFonts w:ascii="Times New Roman" w:eastAsia="Times New Roman" w:hAnsi="Times New Roman" w:cs="Times New Roman"/>
              </w:rPr>
              <w:t>поселения</w:t>
            </w:r>
            <w:r w:rsidR="006C3A0E">
              <w:rPr>
                <w:rFonts w:ascii="Times New Roman" w:eastAsia="Times New Roman" w:hAnsi="Times New Roman" w:cs="Times New Roman"/>
              </w:rPr>
              <w:t xml:space="preserve"> «Поселок Вейделевка»</w:t>
            </w:r>
            <w:r w:rsidRPr="005B793D">
              <w:rPr>
                <w:rFonts w:ascii="Times New Roman" w:hAnsi="Times New Roman" w:cs="Times New Roman"/>
              </w:rPr>
              <w:t xml:space="preserve"> муниципального района «Вейделевский район» Белгородской области</w:t>
            </w:r>
            <w:r w:rsidRPr="005B793D">
              <w:rPr>
                <w:rFonts w:ascii="Times New Roman" w:eastAsia="Times New Roman" w:hAnsi="Times New Roman" w:cs="Times New Roman"/>
              </w:rPr>
              <w:t xml:space="preserve"> на 2015-2020 годы</w:t>
            </w:r>
            <w:r w:rsidRPr="005B793D">
              <w:rPr>
                <w:rFonts w:ascii="Times New Roman" w:hAnsi="Times New Roman" w:cs="Times New Roman"/>
              </w:rPr>
              <w:t>», подпрограмма  «</w:t>
            </w:r>
            <w:r w:rsidRPr="005B793D">
              <w:rPr>
                <w:rFonts w:ascii="Times New Roman" w:eastAsia="Times New Roman" w:hAnsi="Times New Roman" w:cs="Times New Roman"/>
              </w:rPr>
              <w:t>Развитие благоустройства и жилищно-коммунального хозяйства</w:t>
            </w:r>
            <w:r w:rsidRPr="005B793D">
              <w:rPr>
                <w:rFonts w:ascii="Times New Roman" w:hAnsi="Times New Roman" w:cs="Times New Roman"/>
              </w:rPr>
              <w:t>»</w:t>
            </w:r>
          </w:p>
        </w:tc>
      </w:tr>
      <w:tr w:rsidR="00B016DC" w:rsidTr="00E76B38">
        <w:tc>
          <w:tcPr>
            <w:tcW w:w="851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5.</w:t>
            </w:r>
          </w:p>
        </w:tc>
        <w:tc>
          <w:tcPr>
            <w:tcW w:w="3298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Описание проблемы,</w:t>
            </w:r>
          </w:p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 xml:space="preserve">на </w:t>
            </w:r>
            <w:proofErr w:type="gramStart"/>
            <w:r w:rsidRPr="005B793D">
              <w:rPr>
                <w:rStyle w:val="9pt"/>
                <w:sz w:val="22"/>
                <w:szCs w:val="22"/>
              </w:rPr>
              <w:t>решение</w:t>
            </w:r>
            <w:proofErr w:type="gramEnd"/>
            <w:r w:rsidRPr="005B793D">
              <w:rPr>
                <w:rStyle w:val="9pt"/>
                <w:sz w:val="22"/>
                <w:szCs w:val="22"/>
              </w:rPr>
              <w:t xml:space="preserve"> которой направлен</w:t>
            </w:r>
          </w:p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проект/практика</w:t>
            </w:r>
          </w:p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(не более 0,5 страницы А</w:t>
            </w:r>
            <w:proofErr w:type="gramStart"/>
            <w:r w:rsidRPr="005B793D">
              <w:rPr>
                <w:rStyle w:val="9pt"/>
                <w:sz w:val="22"/>
                <w:szCs w:val="22"/>
              </w:rPr>
              <w:t>4</w:t>
            </w:r>
            <w:proofErr w:type="gramEnd"/>
            <w:r w:rsidRPr="005B793D">
              <w:rPr>
                <w:rStyle w:val="9pt"/>
                <w:sz w:val="22"/>
                <w:szCs w:val="22"/>
              </w:rPr>
              <w:t>)</w:t>
            </w:r>
          </w:p>
        </w:tc>
        <w:tc>
          <w:tcPr>
            <w:tcW w:w="5880" w:type="dxa"/>
          </w:tcPr>
          <w:p w:rsidR="00B016DC" w:rsidRPr="005B793D" w:rsidRDefault="00B016DC" w:rsidP="006C3A0E">
            <w:pPr>
              <w:jc w:val="both"/>
              <w:rPr>
                <w:rFonts w:ascii="Times New Roman" w:hAnsi="Times New Roman" w:cs="Times New Roman"/>
              </w:rPr>
            </w:pPr>
            <w:r w:rsidRPr="005B793D">
              <w:rPr>
                <w:rFonts w:ascii="Times New Roman" w:eastAsia="Times New Roman" w:hAnsi="Times New Roman" w:cs="Times New Roman"/>
                <w:bCs/>
              </w:rPr>
              <w:t xml:space="preserve">Благоустройство территории </w:t>
            </w:r>
            <w:r w:rsidR="006C3A0E">
              <w:rPr>
                <w:rFonts w:ascii="Times New Roman" w:eastAsia="Times New Roman" w:hAnsi="Times New Roman" w:cs="Times New Roman"/>
                <w:bCs/>
              </w:rPr>
              <w:t xml:space="preserve">городского </w:t>
            </w:r>
            <w:r w:rsidRPr="005B793D">
              <w:rPr>
                <w:rFonts w:ascii="Times New Roman" w:eastAsia="Times New Roman" w:hAnsi="Times New Roman" w:cs="Times New Roman"/>
                <w:bCs/>
              </w:rPr>
              <w:t xml:space="preserve">поселения </w:t>
            </w:r>
            <w:r w:rsidR="006C3A0E">
              <w:rPr>
                <w:rFonts w:ascii="Times New Roman" w:eastAsia="Times New Roman" w:hAnsi="Times New Roman" w:cs="Times New Roman"/>
                <w:bCs/>
              </w:rPr>
              <w:t>«Поселок Вейделевка»</w:t>
            </w:r>
            <w:r w:rsidRPr="005B793D">
              <w:rPr>
                <w:rFonts w:ascii="Times New Roman" w:hAnsi="Times New Roman" w:cs="Times New Roman"/>
              </w:rPr>
              <w:t xml:space="preserve"> муниципального района «Вейделевский район» Белгородской области</w:t>
            </w:r>
            <w:r w:rsidRPr="005B793D">
              <w:rPr>
                <w:rFonts w:ascii="Times New Roman" w:eastAsia="Times New Roman" w:hAnsi="Times New Roman" w:cs="Times New Roman"/>
              </w:rPr>
              <w:t xml:space="preserve"> </w:t>
            </w:r>
            <w:r w:rsidRPr="005B793D">
              <w:rPr>
                <w:rFonts w:ascii="Times New Roman" w:eastAsia="Times New Roman" w:hAnsi="Times New Roman" w:cs="Times New Roman"/>
                <w:bCs/>
              </w:rPr>
              <w:t xml:space="preserve">с привлечением жителей сел (членов ТОС), учеников и учителей школ, </w:t>
            </w:r>
            <w:r w:rsidRPr="005B793D">
              <w:rPr>
                <w:rFonts w:ascii="Times New Roman" w:hAnsi="Times New Roman" w:cs="Times New Roman"/>
                <w:bCs/>
              </w:rPr>
              <w:t xml:space="preserve">молодежи, </w:t>
            </w:r>
            <w:r w:rsidRPr="005B793D">
              <w:rPr>
                <w:rFonts w:ascii="Times New Roman" w:eastAsia="Times New Roman" w:hAnsi="Times New Roman" w:cs="Times New Roman"/>
                <w:bCs/>
              </w:rPr>
              <w:t>работников детских садов, домов культуры, общественности.</w:t>
            </w:r>
          </w:p>
        </w:tc>
      </w:tr>
      <w:tr w:rsidR="00B016DC" w:rsidTr="00E76B38">
        <w:tc>
          <w:tcPr>
            <w:tcW w:w="851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6.</w:t>
            </w:r>
          </w:p>
        </w:tc>
        <w:tc>
          <w:tcPr>
            <w:tcW w:w="3298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 xml:space="preserve">Объект благоустройства </w:t>
            </w:r>
          </w:p>
        </w:tc>
        <w:tc>
          <w:tcPr>
            <w:tcW w:w="5880" w:type="dxa"/>
          </w:tcPr>
          <w:p w:rsidR="00B016DC" w:rsidRPr="005B793D" w:rsidRDefault="00B016DC" w:rsidP="00E76B38">
            <w:pPr>
              <w:pStyle w:val="10"/>
              <w:shd w:val="clear" w:color="auto" w:fill="auto"/>
              <w:tabs>
                <w:tab w:val="left" w:pos="22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9pt"/>
                <w:sz w:val="22"/>
                <w:szCs w:val="22"/>
              </w:rPr>
              <w:t>К</w:t>
            </w:r>
            <w:r w:rsidRPr="005B793D">
              <w:rPr>
                <w:rStyle w:val="9pt"/>
                <w:sz w:val="22"/>
                <w:szCs w:val="22"/>
              </w:rPr>
              <w:t>омплексное благоустройство муниципалитета</w:t>
            </w:r>
          </w:p>
          <w:p w:rsidR="00B016DC" w:rsidRPr="005B793D" w:rsidRDefault="00B016DC" w:rsidP="00E76B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6DC" w:rsidTr="00E76B38">
        <w:tc>
          <w:tcPr>
            <w:tcW w:w="851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7.</w:t>
            </w:r>
          </w:p>
        </w:tc>
        <w:tc>
          <w:tcPr>
            <w:tcW w:w="3298" w:type="dxa"/>
          </w:tcPr>
          <w:p w:rsidR="00B016DC" w:rsidRPr="005B793D" w:rsidRDefault="00B016DC" w:rsidP="00E76B38">
            <w:pPr>
              <w:pStyle w:val="10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5B793D">
              <w:rPr>
                <w:rStyle w:val="9pt"/>
                <w:sz w:val="22"/>
                <w:szCs w:val="22"/>
              </w:rPr>
              <w:t>Временной интервал реализации проекта/практики</w:t>
            </w:r>
          </w:p>
        </w:tc>
        <w:tc>
          <w:tcPr>
            <w:tcW w:w="5880" w:type="dxa"/>
          </w:tcPr>
          <w:p w:rsidR="00B016DC" w:rsidRPr="005B793D" w:rsidRDefault="00B016DC" w:rsidP="00E76B38">
            <w:pPr>
              <w:jc w:val="both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5B793D">
              <w:rPr>
                <w:rFonts w:ascii="Times New Roman" w:eastAsia="Calibri" w:hAnsi="Times New Roman" w:cs="Times New Roman"/>
                <w:bCs/>
                <w:lang w:bidi="en-US"/>
              </w:rPr>
              <w:t>с 15.03.2018 по 31.08.2018</w:t>
            </w:r>
          </w:p>
        </w:tc>
      </w:tr>
      <w:tr w:rsidR="00B016DC" w:rsidTr="00E76B38">
        <w:tc>
          <w:tcPr>
            <w:tcW w:w="851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8.</w:t>
            </w:r>
          </w:p>
        </w:tc>
        <w:tc>
          <w:tcPr>
            <w:tcW w:w="3298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 w:rsidRPr="008672A9">
              <w:rPr>
                <w:rStyle w:val="9pt"/>
                <w:sz w:val="22"/>
                <w:szCs w:val="22"/>
              </w:rPr>
              <w:t>Последовательность действий в реализации проекта/практики</w:t>
            </w:r>
            <w:r w:rsidR="00E76B38">
              <w:rPr>
                <w:rStyle w:val="9pt"/>
                <w:sz w:val="22"/>
                <w:szCs w:val="22"/>
              </w:rPr>
              <w:t xml:space="preserve">                            </w:t>
            </w:r>
            <w:r w:rsidRPr="008672A9">
              <w:rPr>
                <w:rStyle w:val="9pt"/>
                <w:sz w:val="22"/>
                <w:szCs w:val="22"/>
              </w:rPr>
              <w:t xml:space="preserve"> (не более 1 страницы А</w:t>
            </w:r>
            <w:proofErr w:type="gramStart"/>
            <w:r w:rsidRPr="008672A9">
              <w:rPr>
                <w:rStyle w:val="9pt"/>
                <w:sz w:val="22"/>
                <w:szCs w:val="22"/>
              </w:rPr>
              <w:t>4</w:t>
            </w:r>
            <w:proofErr w:type="gramEnd"/>
            <w:r w:rsidRPr="008672A9">
              <w:rPr>
                <w:rStyle w:val="9pt"/>
                <w:sz w:val="22"/>
                <w:szCs w:val="22"/>
              </w:rPr>
              <w:t>)</w:t>
            </w:r>
          </w:p>
        </w:tc>
        <w:tc>
          <w:tcPr>
            <w:tcW w:w="5880" w:type="dxa"/>
          </w:tcPr>
          <w:p w:rsidR="004E2A95" w:rsidRPr="009F4BFF" w:rsidRDefault="00B016DC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ascii="Times New Roman" w:hAnsi="Times New Roman" w:cs="Times New Roman"/>
              </w:rPr>
              <w:t xml:space="preserve">- </w:t>
            </w:r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 xml:space="preserve">Оформление клумб (не менее 0,17 га) </w:t>
            </w:r>
            <w:proofErr w:type="spellStart"/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>цветочно</w:t>
            </w:r>
            <w:proofErr w:type="spellEnd"/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 xml:space="preserve"> – декоративными растениями 2018 – 2019 гг.</w:t>
            </w:r>
          </w:p>
          <w:p w:rsidR="004E2A95" w:rsidRPr="009F4BFF" w:rsidRDefault="009F4BFF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>-</w:t>
            </w:r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>Обустройство придомовой территории ул. Мира д. 81 (не менее 0,13 га)</w:t>
            </w:r>
            <w:r w:rsidRPr="009F4BFF">
              <w:rPr>
                <w:rFonts w:eastAsia="Calibri"/>
                <w:bCs/>
                <w:kern w:val="24"/>
              </w:rPr>
              <w:t xml:space="preserve"> с обязательной установкой новой беседки и организацией детского уголка, а так же проведением субботников по наведению санитарного порядка, включающим обрезку деревьев и покос сорной растительности</w:t>
            </w:r>
          </w:p>
          <w:p w:rsidR="004E2A95" w:rsidRPr="009F4BFF" w:rsidRDefault="009F4BFF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>-</w:t>
            </w:r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>Обустройство территории возле памятника «Танк ИС-2» (не менее 0,22 га)</w:t>
            </w:r>
            <w:r w:rsidRPr="009F4BFF">
              <w:rPr>
                <w:rFonts w:eastAsia="Calibri"/>
                <w:bCs/>
                <w:kern w:val="24"/>
              </w:rPr>
              <w:t xml:space="preserve"> с высадкой хвойников, декоративных кустарников в количестве не менее 300 </w:t>
            </w:r>
            <w:proofErr w:type="spellStart"/>
            <w:proofErr w:type="gramStart"/>
            <w:r w:rsidRPr="009F4BFF">
              <w:rPr>
                <w:rFonts w:eastAsia="Calibri"/>
                <w:bCs/>
                <w:kern w:val="24"/>
              </w:rPr>
              <w:t>шт</w:t>
            </w:r>
            <w:proofErr w:type="spellEnd"/>
            <w:proofErr w:type="gramEnd"/>
          </w:p>
          <w:p w:rsidR="004E2A95" w:rsidRPr="009F4BFF" w:rsidRDefault="009F4BFF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>-</w:t>
            </w:r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>Высадка можжевельников по ул. Садовая (в количестве не менее 12 шт.)</w:t>
            </w:r>
          </w:p>
          <w:p w:rsidR="004E2A95" w:rsidRPr="009F4BFF" w:rsidRDefault="009F4BFF" w:rsidP="00E76B38">
            <w:pPr>
              <w:jc w:val="both"/>
            </w:pPr>
            <w:r w:rsidRPr="009F4BFF">
              <w:t>-</w:t>
            </w:r>
            <w:r w:rsidR="004E2A95" w:rsidRPr="009F4BFF">
              <w:rPr>
                <w:rFonts w:ascii="Calibri" w:eastAsia="Times New Roman" w:hAnsi="Calibri" w:cs="Times New Roman"/>
              </w:rPr>
              <w:t xml:space="preserve">Высадка гортензии (не менее 15 шт.) </w:t>
            </w:r>
            <w:r w:rsidR="004E2A95" w:rsidRPr="009F4BFF">
              <w:t>на территории ЦДП</w:t>
            </w:r>
          </w:p>
          <w:p w:rsidR="004E2A95" w:rsidRPr="009F4BFF" w:rsidRDefault="009F4BFF" w:rsidP="00E76B38">
            <w:pPr>
              <w:jc w:val="both"/>
            </w:pPr>
            <w:r w:rsidRPr="009F4BFF">
              <w:t>-</w:t>
            </w:r>
            <w:r w:rsidR="004E2A95" w:rsidRPr="009F4BFF">
              <w:rPr>
                <w:rFonts w:ascii="Calibri" w:eastAsia="Times New Roman" w:hAnsi="Calibri" w:cs="Times New Roman"/>
              </w:rPr>
              <w:t xml:space="preserve">Благоустройство территории по ул. </w:t>
            </w:r>
            <w:proofErr w:type="gramStart"/>
            <w:r w:rsidR="004E2A95" w:rsidRPr="009F4BFF">
              <w:rPr>
                <w:rFonts w:ascii="Calibri" w:eastAsia="Times New Roman" w:hAnsi="Calibri" w:cs="Times New Roman"/>
              </w:rPr>
              <w:t>Октябрьская</w:t>
            </w:r>
            <w:proofErr w:type="gramEnd"/>
            <w:r w:rsidR="004E2A95" w:rsidRPr="009F4BFF">
              <w:rPr>
                <w:rFonts w:ascii="Calibri" w:eastAsia="Times New Roman" w:hAnsi="Calibri" w:cs="Times New Roman"/>
              </w:rPr>
              <w:t xml:space="preserve"> в районе дома 80 Г (не менее 0,035 га)</w:t>
            </w:r>
            <w:r w:rsidRPr="009F4BFF">
              <w:t xml:space="preserve"> с установкой новой волейбольной площадки и проведением субботников, а также формирование </w:t>
            </w:r>
            <w:proofErr w:type="spellStart"/>
            <w:r w:rsidRPr="009F4BFF">
              <w:t>топиарных</w:t>
            </w:r>
            <w:proofErr w:type="spellEnd"/>
            <w:r w:rsidRPr="009F4BFF">
              <w:t xml:space="preserve"> форм из вяза в прилежащем парке</w:t>
            </w:r>
          </w:p>
          <w:p w:rsidR="004E2A95" w:rsidRPr="009F4BFF" w:rsidRDefault="009F4BFF" w:rsidP="00E76B38">
            <w:pPr>
              <w:jc w:val="both"/>
            </w:pPr>
            <w:proofErr w:type="gramStart"/>
            <w:r w:rsidRPr="009F4BFF">
              <w:t>-</w:t>
            </w:r>
            <w:r w:rsidR="004E2A95" w:rsidRPr="009F4BFF">
              <w:rPr>
                <w:rFonts w:ascii="Calibri" w:eastAsia="Times New Roman" w:hAnsi="Calibri" w:cs="Times New Roman"/>
              </w:rPr>
              <w:t>Проведение работ по благоустройству криниц (по ул. Свободы, по ул. Советская, по ул. Советская («Крейдянка»)</w:t>
            </w:r>
            <w:r w:rsidRPr="009F4BFF">
              <w:t xml:space="preserve"> с укладкой дорожки, обрезкой деревьев, очисткой </w:t>
            </w:r>
            <w:r w:rsidRPr="009F4BFF">
              <w:lastRenderedPageBreak/>
              <w:t xml:space="preserve">родников </w:t>
            </w:r>
            <w:proofErr w:type="gramEnd"/>
          </w:p>
          <w:p w:rsidR="004E2A95" w:rsidRPr="009F4BFF" w:rsidRDefault="009F4BFF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>-</w:t>
            </w:r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 xml:space="preserve">Проведение работ по благоустройству парка им. В.И. </w:t>
            </w:r>
            <w:proofErr w:type="spellStart"/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>Рощупкина</w:t>
            </w:r>
            <w:proofErr w:type="spellEnd"/>
            <w:r w:rsidRPr="009F4BFF">
              <w:rPr>
                <w:rFonts w:eastAsia="Calibri"/>
                <w:bCs/>
                <w:kern w:val="24"/>
              </w:rPr>
              <w:t xml:space="preserve"> с проведением ремонтных работ памятника, ремонтом насаждений и высадкой не менее 250 кустов сирени</w:t>
            </w:r>
          </w:p>
          <w:p w:rsidR="004E2A95" w:rsidRPr="009F4BFF" w:rsidRDefault="009F4BFF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>-</w:t>
            </w:r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 xml:space="preserve">Благоустройство, прилегающих к организациям (не менее 5 – </w:t>
            </w:r>
            <w:proofErr w:type="spellStart"/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>ти</w:t>
            </w:r>
            <w:proofErr w:type="spellEnd"/>
            <w:r w:rsidR="004E2A95" w:rsidRPr="009F4BFF">
              <w:rPr>
                <w:rFonts w:ascii="Calibri" w:eastAsia="Calibri" w:hAnsi="Calibri" w:cs="Times New Roman"/>
                <w:bCs/>
                <w:kern w:val="24"/>
              </w:rPr>
              <w:t xml:space="preserve"> организаций), поселка Вейделевка, территорий.</w:t>
            </w:r>
          </w:p>
          <w:p w:rsidR="004E2A95" w:rsidRPr="009F4BFF" w:rsidRDefault="009F4BFF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>-</w:t>
            </w:r>
            <w:r w:rsidR="004E2A95" w:rsidRPr="009F4BFF">
              <w:rPr>
                <w:rFonts w:eastAsia="Calibri"/>
                <w:bCs/>
                <w:kern w:val="24"/>
              </w:rPr>
              <w:t>Ограждение не менее  трех детских площадок  на территории поселка</w:t>
            </w:r>
          </w:p>
          <w:p w:rsidR="004E2A95" w:rsidRPr="009F4BFF" w:rsidRDefault="009F4BFF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>-</w:t>
            </w:r>
            <w:r w:rsidR="004E2A95" w:rsidRPr="009F4BFF">
              <w:rPr>
                <w:rFonts w:eastAsia="Calibri"/>
                <w:bCs/>
                <w:kern w:val="24"/>
              </w:rPr>
              <w:t>Ремонт и покраска детских площадок не менее 15 на территории поселка</w:t>
            </w:r>
          </w:p>
          <w:p w:rsidR="004E2A95" w:rsidRPr="009F4BFF" w:rsidRDefault="009F4BFF" w:rsidP="00E76B38">
            <w:pPr>
              <w:jc w:val="both"/>
              <w:rPr>
                <w:rFonts w:eastAsia="Calibri"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>-</w:t>
            </w:r>
            <w:r w:rsidR="004E2A95" w:rsidRPr="009F4BFF">
              <w:rPr>
                <w:rFonts w:eastAsia="Calibri"/>
                <w:bCs/>
                <w:kern w:val="24"/>
              </w:rPr>
              <w:t xml:space="preserve">Обустройство </w:t>
            </w:r>
            <w:r w:rsidRPr="009F4BFF">
              <w:rPr>
                <w:rFonts w:eastAsia="Calibri"/>
                <w:bCs/>
                <w:kern w:val="24"/>
              </w:rPr>
              <w:t>общественных кл</w:t>
            </w:r>
            <w:r w:rsidR="004E2A95" w:rsidRPr="009F4BFF">
              <w:rPr>
                <w:rFonts w:eastAsia="Calibri"/>
                <w:bCs/>
                <w:kern w:val="24"/>
              </w:rPr>
              <w:t>умб на территории многоквартирных домов (не менее 15)</w:t>
            </w:r>
          </w:p>
          <w:p w:rsidR="004E2A95" w:rsidRDefault="004E2A95" w:rsidP="00E76B38">
            <w:pPr>
              <w:jc w:val="both"/>
              <w:rPr>
                <w:rFonts w:eastAsia="Calibri"/>
                <w:b/>
                <w:bCs/>
                <w:kern w:val="24"/>
              </w:rPr>
            </w:pPr>
            <w:r w:rsidRPr="009F4BFF">
              <w:rPr>
                <w:rFonts w:eastAsia="Calibri"/>
                <w:bCs/>
                <w:kern w:val="24"/>
              </w:rPr>
              <w:t xml:space="preserve">Высадка новых деревьев и декоративных кустарников </w:t>
            </w:r>
            <w:r w:rsidR="009F4BFF" w:rsidRPr="009F4BFF">
              <w:rPr>
                <w:rFonts w:eastAsia="Calibri"/>
                <w:bCs/>
                <w:kern w:val="24"/>
              </w:rPr>
              <w:t>на территории Центрального парка, детской площадки</w:t>
            </w:r>
          </w:p>
          <w:p w:rsidR="00B016DC" w:rsidRPr="008672A9" w:rsidRDefault="00B016DC" w:rsidP="00E76B38">
            <w:pPr>
              <w:jc w:val="both"/>
              <w:rPr>
                <w:rFonts w:ascii="Times New Roman" w:hAnsi="Times New Roman" w:cs="Times New Roman"/>
              </w:rPr>
            </w:pPr>
          </w:p>
          <w:p w:rsidR="00B016DC" w:rsidRDefault="00B016DC" w:rsidP="009F4BFF">
            <w:pPr>
              <w:jc w:val="both"/>
            </w:pPr>
          </w:p>
        </w:tc>
      </w:tr>
      <w:tr w:rsidR="00B016DC" w:rsidTr="00E76B38">
        <w:tc>
          <w:tcPr>
            <w:tcW w:w="851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lastRenderedPageBreak/>
              <w:t>9.</w:t>
            </w:r>
          </w:p>
        </w:tc>
        <w:tc>
          <w:tcPr>
            <w:tcW w:w="3298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Перечень всех участников (партнеров) реализации проекта/практики</w:t>
            </w:r>
          </w:p>
        </w:tc>
        <w:tc>
          <w:tcPr>
            <w:tcW w:w="5880" w:type="dxa"/>
          </w:tcPr>
          <w:p w:rsidR="00B016DC" w:rsidRDefault="00E76B38" w:rsidP="005D5B9E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Админ</w:t>
            </w:r>
            <w:r w:rsidR="006C3A0E">
              <w:t>истрация гор</w:t>
            </w:r>
            <w:r w:rsidR="005D5B9E">
              <w:t>о</w:t>
            </w:r>
            <w:r w:rsidR="006C3A0E">
              <w:t>дского</w:t>
            </w:r>
            <w:r>
              <w:t xml:space="preserve"> поселения</w:t>
            </w:r>
            <w:r w:rsidR="005D5B9E">
              <w:t xml:space="preserve"> «Поселок Вейделевка»</w:t>
            </w:r>
            <w:r>
              <w:t xml:space="preserve">, </w:t>
            </w:r>
            <w:r w:rsidR="005D5B9E">
              <w:t xml:space="preserve">МКУ «Вейделевское благоустройство» все предприятия и организации, находящиеся на территории городского поселения «Поселок Вейделевка», индивидуальные предприниматели, а так же </w:t>
            </w:r>
            <w:proofErr w:type="spellStart"/>
            <w:r w:rsidR="005D5B9E">
              <w:t>ТОСы</w:t>
            </w:r>
            <w:proofErr w:type="spellEnd"/>
            <w:r w:rsidR="005D5B9E">
              <w:t xml:space="preserve"> и </w:t>
            </w:r>
            <w:proofErr w:type="spellStart"/>
            <w:r w:rsidR="005D5B9E">
              <w:t>уличкомы</w:t>
            </w:r>
            <w:proofErr w:type="spellEnd"/>
            <w:r w:rsidR="005D5B9E">
              <w:t xml:space="preserve">  </w:t>
            </w:r>
          </w:p>
        </w:tc>
      </w:tr>
      <w:tr w:rsidR="00B016DC" w:rsidTr="00E76B38">
        <w:tc>
          <w:tcPr>
            <w:tcW w:w="851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10.</w:t>
            </w:r>
          </w:p>
        </w:tc>
        <w:tc>
          <w:tcPr>
            <w:tcW w:w="3298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Формат участия молодежи в реализации проекта/практики (молодежь – граждане от 14 до 30 лет) (не более 0,5 страницы А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5880" w:type="dxa"/>
          </w:tcPr>
          <w:p w:rsidR="00B016DC" w:rsidRDefault="00E76B38" w:rsidP="00C0136C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 xml:space="preserve">Участие молодежи в реализации проекта – </w:t>
            </w:r>
            <w:r w:rsidR="004E2A95">
              <w:t>225 человек или 57</w:t>
            </w:r>
            <w:r>
              <w:t>% от общего  числа участников</w:t>
            </w:r>
          </w:p>
        </w:tc>
      </w:tr>
      <w:tr w:rsidR="00B016DC" w:rsidTr="00E76B38">
        <w:tc>
          <w:tcPr>
            <w:tcW w:w="851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11.</w:t>
            </w:r>
          </w:p>
        </w:tc>
        <w:tc>
          <w:tcPr>
            <w:tcW w:w="3298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Описание ресурсов, затраченных на реализацию проекта (практики)</w:t>
            </w:r>
          </w:p>
          <w:p w:rsidR="00E76B38" w:rsidRDefault="00E76B38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</w:p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proofErr w:type="gramStart"/>
            <w:r w:rsidRPr="00E76B38">
              <w:rPr>
                <w:u w:val="single"/>
              </w:rPr>
              <w:t>Материальные</w:t>
            </w:r>
            <w:r>
              <w:t xml:space="preserve"> (финансовые) (федеральный, региональный, местный бюджеты, внебюджетные источники (какие именно); имущественные и др.)</w:t>
            </w:r>
            <w:proofErr w:type="gramEnd"/>
          </w:p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</w:p>
          <w:p w:rsidR="00B016DC" w:rsidRPr="00E76B38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  <w:rPr>
                <w:u w:val="single"/>
              </w:rPr>
            </w:pPr>
            <w:r w:rsidRPr="00E76B38">
              <w:rPr>
                <w:u w:val="single"/>
              </w:rPr>
              <w:t>Нематериальные</w:t>
            </w:r>
          </w:p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 xml:space="preserve">(человеческие, административные, информационные и др.) </w:t>
            </w:r>
            <w:r w:rsidR="00E76B38">
              <w:t xml:space="preserve">                   </w:t>
            </w:r>
            <w:r>
              <w:t>(не более 1 страницы А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5880" w:type="dxa"/>
          </w:tcPr>
          <w:p w:rsidR="00E76B38" w:rsidRDefault="00E76B38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 w:rsidRPr="00F21752">
              <w:t xml:space="preserve">Израсходовано </w:t>
            </w:r>
            <w:r w:rsidR="00F21752" w:rsidRPr="00F21752">
              <w:t>405</w:t>
            </w:r>
            <w:r w:rsidRPr="00F21752">
              <w:t xml:space="preserve"> тысяч </w:t>
            </w:r>
            <w:r w:rsidR="00F21752" w:rsidRPr="00F21752">
              <w:t>69</w:t>
            </w:r>
            <w:r w:rsidRPr="00F21752">
              <w:t xml:space="preserve"> рубль, из которых средства местного бюджета составили </w:t>
            </w:r>
            <w:r w:rsidR="00D203DF">
              <w:t>405</w:t>
            </w:r>
            <w:r w:rsidRPr="00F21752">
              <w:t xml:space="preserve"> тысячи 6</w:t>
            </w:r>
            <w:r w:rsidR="00F21752" w:rsidRPr="00F21752">
              <w:t>9</w:t>
            </w:r>
            <w:r w:rsidRPr="00F21752">
              <w:t xml:space="preserve"> рубль, прочие – 15 тысяч рублей</w:t>
            </w:r>
            <w:r w:rsidR="00C0136C" w:rsidRPr="00F21752">
              <w:t xml:space="preserve"> (средства индивидуальных предпринимателей)</w:t>
            </w:r>
          </w:p>
          <w:p w:rsidR="00C0136C" w:rsidRDefault="00C0136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</w:p>
          <w:p w:rsidR="00C0136C" w:rsidRDefault="00C0136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</w:p>
          <w:p w:rsidR="00C0136C" w:rsidRDefault="00C0136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</w:p>
          <w:p w:rsidR="00C0136C" w:rsidRPr="00E76B38" w:rsidRDefault="00C0136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 xml:space="preserve">Использовались </w:t>
            </w:r>
            <w:r w:rsidR="009F4BFF">
              <w:t>человеческие ресурсы – около 1300</w:t>
            </w:r>
            <w:r>
              <w:t xml:space="preserve"> человек, административные </w:t>
            </w:r>
            <w:r w:rsidR="00431E87">
              <w:t>–</w:t>
            </w:r>
            <w:r>
              <w:t xml:space="preserve"> </w:t>
            </w:r>
            <w:r w:rsidR="00431E87">
              <w:t>админ</w:t>
            </w:r>
            <w:r w:rsidR="009F4BFF">
              <w:t xml:space="preserve">истрация городского </w:t>
            </w:r>
            <w:r w:rsidR="00431E87">
              <w:t xml:space="preserve"> поселения в лице главы администрации, информационные – районная газета «Пламя», официаль</w:t>
            </w:r>
            <w:r w:rsidR="009F4BFF">
              <w:t>ный сайт администрации городского</w:t>
            </w:r>
            <w:r w:rsidR="00431E87">
              <w:t xml:space="preserve"> поселения</w:t>
            </w:r>
          </w:p>
        </w:tc>
      </w:tr>
      <w:tr w:rsidR="00B016DC" w:rsidTr="00E76B38">
        <w:tc>
          <w:tcPr>
            <w:tcW w:w="851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12.</w:t>
            </w:r>
          </w:p>
        </w:tc>
        <w:tc>
          <w:tcPr>
            <w:tcW w:w="3298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 xml:space="preserve">Достигнутый результат (количественные и качественные показатели) </w:t>
            </w:r>
            <w:r w:rsidR="00E76B38">
              <w:t xml:space="preserve">                </w:t>
            </w:r>
            <w:r>
              <w:t>(не более 0,5 страницы А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5880" w:type="dxa"/>
          </w:tcPr>
          <w:p w:rsidR="00B016DC" w:rsidRDefault="00431E87" w:rsidP="005D5B9E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 w:rsidRPr="008D3391">
              <w:rPr>
                <w:bCs/>
              </w:rPr>
              <w:t xml:space="preserve">Благоустроенная территория </w:t>
            </w:r>
            <w:r w:rsidR="005D5B9E">
              <w:rPr>
                <w:bCs/>
              </w:rPr>
              <w:t xml:space="preserve"> городского поселения «Поселок Вейделевка»</w:t>
            </w:r>
          </w:p>
        </w:tc>
      </w:tr>
      <w:tr w:rsidR="00B016DC" w:rsidTr="00E76B38">
        <w:tc>
          <w:tcPr>
            <w:tcW w:w="851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13.</w:t>
            </w:r>
          </w:p>
        </w:tc>
        <w:tc>
          <w:tcPr>
            <w:tcW w:w="3298" w:type="dxa"/>
          </w:tcPr>
          <w:p w:rsidR="00B016DC" w:rsidRDefault="00B016DC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 xml:space="preserve">Возможности и условия для распространения (внедрения) проекта/практики в других сельских поселениях </w:t>
            </w:r>
            <w:r w:rsidR="00E76B38">
              <w:t xml:space="preserve">              </w:t>
            </w:r>
            <w:r>
              <w:t>(не более 1 страницы)</w:t>
            </w:r>
          </w:p>
        </w:tc>
        <w:tc>
          <w:tcPr>
            <w:tcW w:w="5880" w:type="dxa"/>
          </w:tcPr>
          <w:p w:rsidR="00B016DC" w:rsidRDefault="00431E87" w:rsidP="00431E87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 xml:space="preserve">В ходе проведения экологических дней  - обмен опытом среди других сельских поселений района </w:t>
            </w:r>
          </w:p>
        </w:tc>
      </w:tr>
      <w:tr w:rsidR="00431E87" w:rsidTr="00487A76">
        <w:tc>
          <w:tcPr>
            <w:tcW w:w="851" w:type="dxa"/>
          </w:tcPr>
          <w:p w:rsidR="00431E87" w:rsidRDefault="00431E87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lastRenderedPageBreak/>
              <w:t>14.</w:t>
            </w:r>
          </w:p>
        </w:tc>
        <w:tc>
          <w:tcPr>
            <w:tcW w:w="3298" w:type="dxa"/>
          </w:tcPr>
          <w:p w:rsidR="00431E87" w:rsidRDefault="00431E87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Проблемы, связанные с реализацией проекта/практики, и рекомендации по их решению (не более 0,5 страницы)</w:t>
            </w:r>
          </w:p>
        </w:tc>
        <w:tc>
          <w:tcPr>
            <w:tcW w:w="5880" w:type="dxa"/>
            <w:vAlign w:val="center"/>
          </w:tcPr>
          <w:p w:rsidR="00431E87" w:rsidRPr="00431E87" w:rsidRDefault="00431E87" w:rsidP="00431E87">
            <w:pPr>
              <w:pStyle w:val="ab"/>
              <w:tabs>
                <w:tab w:val="left" w:pos="283"/>
                <w:tab w:val="left" w:pos="993"/>
              </w:tabs>
              <w:spacing w:before="77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31E87">
              <w:rPr>
                <w:bCs/>
                <w:color w:val="0E0D0C"/>
                <w:kern w:val="24"/>
                <w:sz w:val="22"/>
                <w:szCs w:val="22"/>
              </w:rPr>
              <w:t>Недостаток финансирования</w:t>
            </w:r>
            <w:r>
              <w:rPr>
                <w:bCs/>
                <w:color w:val="0E0D0C"/>
                <w:kern w:val="24"/>
                <w:sz w:val="22"/>
                <w:szCs w:val="22"/>
              </w:rPr>
              <w:t xml:space="preserve"> - </w:t>
            </w:r>
            <w:r w:rsidRPr="00431E87">
              <w:rPr>
                <w:sz w:val="22"/>
                <w:szCs w:val="22"/>
              </w:rPr>
              <w:t>Изменение сроков выполнения контрольных точек.</w:t>
            </w:r>
          </w:p>
          <w:p w:rsidR="00431E87" w:rsidRPr="00431E87" w:rsidRDefault="00431E87" w:rsidP="00431E87">
            <w:pPr>
              <w:jc w:val="both"/>
              <w:rPr>
                <w:rFonts w:ascii="Times New Roman" w:eastAsia="Calibri" w:hAnsi="Times New Roman" w:cs="Times New Roman"/>
                <w:bCs/>
                <w:color w:val="0E0D0C"/>
                <w:kern w:val="24"/>
              </w:rPr>
            </w:pPr>
            <w:r w:rsidRPr="00431E87">
              <w:rPr>
                <w:rFonts w:ascii="Times New Roman" w:eastAsia="Calibri" w:hAnsi="Times New Roman" w:cs="Times New Roman"/>
                <w:bCs/>
                <w:color w:val="0E0D0C"/>
                <w:kern w:val="24"/>
              </w:rPr>
              <w:t xml:space="preserve">Возникновение дополнительных работ требующих дополнительного финансирования - </w:t>
            </w:r>
            <w:r w:rsidRPr="00431E87">
              <w:rPr>
                <w:rFonts w:ascii="Times New Roman" w:hAnsi="Times New Roman" w:cs="Times New Roman"/>
              </w:rPr>
              <w:t xml:space="preserve"> Поиск дополнительных источников финансирования</w:t>
            </w:r>
          </w:p>
          <w:p w:rsidR="00431E87" w:rsidRPr="006A2003" w:rsidRDefault="00431E87" w:rsidP="00431E87">
            <w:pPr>
              <w:jc w:val="both"/>
              <w:rPr>
                <w:b/>
                <w:bCs/>
              </w:rPr>
            </w:pPr>
            <w:r w:rsidRPr="00431E87">
              <w:rPr>
                <w:rFonts w:ascii="Times New Roman" w:eastAsia="Calibri" w:hAnsi="Times New Roman" w:cs="Times New Roman"/>
                <w:bCs/>
                <w:color w:val="0E0D0C"/>
                <w:kern w:val="24"/>
              </w:rPr>
              <w:t xml:space="preserve"> Неблагоприятные погодные условия - </w:t>
            </w:r>
            <w:r w:rsidRPr="00431E87">
              <w:rPr>
                <w:rFonts w:ascii="Times New Roman" w:hAnsi="Times New Roman" w:cs="Times New Roman"/>
              </w:rPr>
              <w:t>Изменение сроков выполнения контрольных точек</w:t>
            </w:r>
          </w:p>
        </w:tc>
      </w:tr>
      <w:tr w:rsidR="00431E87" w:rsidTr="00487A76">
        <w:tc>
          <w:tcPr>
            <w:tcW w:w="851" w:type="dxa"/>
          </w:tcPr>
          <w:p w:rsidR="00431E87" w:rsidRDefault="00431E87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15.</w:t>
            </w:r>
          </w:p>
        </w:tc>
        <w:tc>
          <w:tcPr>
            <w:tcW w:w="3298" w:type="dxa"/>
          </w:tcPr>
          <w:p w:rsidR="00431E87" w:rsidRDefault="00431E87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Перечень муниципальных правовых актов, регламентирующих деятельность в рамках реализации проекта/практики (при наличии)</w:t>
            </w:r>
          </w:p>
        </w:tc>
        <w:tc>
          <w:tcPr>
            <w:tcW w:w="5880" w:type="dxa"/>
            <w:vAlign w:val="center"/>
          </w:tcPr>
          <w:p w:rsidR="00A90328" w:rsidRPr="00A536DF" w:rsidRDefault="00A90328" w:rsidP="00A9032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36DF">
              <w:rPr>
                <w:rFonts w:ascii="Times New Roman" w:hAnsi="Times New Roman" w:cs="Times New Roman"/>
              </w:rPr>
              <w:t>Распоряжение администрации Вейделевского района от 26.02.2018 г. № 178 «Об открытии проекта  «Благоустройство поселка Вейделевка в 2018 году»</w:t>
            </w:r>
          </w:p>
          <w:p w:rsidR="00A90328" w:rsidRPr="00A536DF" w:rsidRDefault="00A90328" w:rsidP="00A9032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36DF">
              <w:rPr>
                <w:rFonts w:ascii="Times New Roman" w:hAnsi="Times New Roman" w:cs="Times New Roman"/>
              </w:rPr>
              <w:t>Распоряжение администрации городского поселения «Поселок Вейделевка» от 27.04.2018 г. №172 «О создании рабочей группы по реализации проекта «Ландшафтное благоустройство территории городского поселения «Поселок Вейделевка» в 2018 - 2019 годах»»</w:t>
            </w:r>
          </w:p>
          <w:p w:rsidR="00C002AE" w:rsidRPr="00C002AE" w:rsidRDefault="00C002AE" w:rsidP="00C002AE">
            <w:pPr>
              <w:jc w:val="both"/>
              <w:textAlignment w:val="baseline"/>
              <w:rPr>
                <w:b/>
                <w:bCs/>
              </w:rPr>
            </w:pPr>
          </w:p>
        </w:tc>
      </w:tr>
      <w:tr w:rsidR="00431E87" w:rsidTr="00487A76">
        <w:tc>
          <w:tcPr>
            <w:tcW w:w="851" w:type="dxa"/>
          </w:tcPr>
          <w:p w:rsidR="00431E87" w:rsidRDefault="00431E87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16.</w:t>
            </w:r>
          </w:p>
        </w:tc>
        <w:tc>
          <w:tcPr>
            <w:tcW w:w="3298" w:type="dxa"/>
          </w:tcPr>
          <w:p w:rsidR="00431E87" w:rsidRDefault="00431E87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Фото  и видеоматериалы о проекте (в приложении файлами) (не более 10 фото и 2 видео)</w:t>
            </w:r>
          </w:p>
        </w:tc>
        <w:tc>
          <w:tcPr>
            <w:tcW w:w="5880" w:type="dxa"/>
            <w:vAlign w:val="center"/>
          </w:tcPr>
          <w:p w:rsidR="00431E87" w:rsidRPr="00C002AE" w:rsidRDefault="00C002AE" w:rsidP="00C002AE">
            <w:pPr>
              <w:rPr>
                <w:rFonts w:ascii="Times New Roman" w:hAnsi="Times New Roman" w:cs="Times New Roman"/>
                <w:bCs/>
              </w:rPr>
            </w:pPr>
            <w:r w:rsidRPr="00C002AE">
              <w:rPr>
                <w:rFonts w:ascii="Times New Roman" w:hAnsi="Times New Roman" w:cs="Times New Roman"/>
                <w:bCs/>
              </w:rPr>
              <w:t xml:space="preserve">Фотоматериалы в формате «Архив </w:t>
            </w:r>
            <w:r w:rsidRPr="00C002AE">
              <w:rPr>
                <w:rFonts w:ascii="Times New Roman" w:hAnsi="Times New Roman" w:cs="Times New Roman"/>
                <w:bCs/>
                <w:lang w:val="en-US"/>
              </w:rPr>
              <w:t>WinRAR</w:t>
            </w:r>
            <w:r w:rsidRPr="00C002AE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31E87" w:rsidTr="00E76B38">
        <w:tc>
          <w:tcPr>
            <w:tcW w:w="851" w:type="dxa"/>
          </w:tcPr>
          <w:p w:rsidR="00431E87" w:rsidRDefault="00431E87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17.</w:t>
            </w:r>
          </w:p>
        </w:tc>
        <w:tc>
          <w:tcPr>
            <w:tcW w:w="3298" w:type="dxa"/>
          </w:tcPr>
          <w:p w:rsidR="00431E87" w:rsidRDefault="00431E87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>
              <w:t>Информация о проекте в СМИ и социальных сетях (электронные адреса на опубликованные материалы) (не более 5 ссылок на СМИ и 10 публикаций в социальных сетях)</w:t>
            </w:r>
          </w:p>
        </w:tc>
        <w:tc>
          <w:tcPr>
            <w:tcW w:w="5880" w:type="dxa"/>
          </w:tcPr>
          <w:p w:rsidR="00431E87" w:rsidRDefault="00F21752" w:rsidP="00E76B38">
            <w:pPr>
              <w:pStyle w:val="60"/>
              <w:shd w:val="clear" w:color="auto" w:fill="auto"/>
              <w:spacing w:before="0" w:after="0"/>
              <w:ind w:right="260"/>
              <w:jc w:val="both"/>
            </w:pPr>
            <w:r w:rsidRPr="00F21752">
              <w:t>http://admveidelevka.ru/deyatelnost/proektnaya-deyatelnost/</w:t>
            </w:r>
          </w:p>
        </w:tc>
      </w:tr>
    </w:tbl>
    <w:p w:rsidR="008672A9" w:rsidRDefault="008672A9" w:rsidP="00E76B38">
      <w:pPr>
        <w:pStyle w:val="60"/>
        <w:shd w:val="clear" w:color="auto" w:fill="auto"/>
        <w:spacing w:before="0" w:after="0"/>
        <w:ind w:right="260"/>
        <w:jc w:val="both"/>
      </w:pPr>
    </w:p>
    <w:p w:rsidR="00744703" w:rsidRPr="008672A9" w:rsidRDefault="00744703" w:rsidP="00E7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703" w:rsidRPr="008672A9" w:rsidRDefault="00744703" w:rsidP="00E76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703" w:rsidRPr="008672A9" w:rsidSect="00744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20D5"/>
    <w:multiLevelType w:val="hybridMultilevel"/>
    <w:tmpl w:val="94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86687"/>
    <w:multiLevelType w:val="multilevel"/>
    <w:tmpl w:val="422E2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703"/>
    <w:rsid w:val="00337A10"/>
    <w:rsid w:val="00431E87"/>
    <w:rsid w:val="004645AF"/>
    <w:rsid w:val="004770A0"/>
    <w:rsid w:val="004E2A95"/>
    <w:rsid w:val="005B793D"/>
    <w:rsid w:val="005D5B9E"/>
    <w:rsid w:val="0066095A"/>
    <w:rsid w:val="00671930"/>
    <w:rsid w:val="006C3A0E"/>
    <w:rsid w:val="00744703"/>
    <w:rsid w:val="00863715"/>
    <w:rsid w:val="008672A9"/>
    <w:rsid w:val="009F4BFF"/>
    <w:rsid w:val="00A27098"/>
    <w:rsid w:val="00A74ECC"/>
    <w:rsid w:val="00A90328"/>
    <w:rsid w:val="00B016DC"/>
    <w:rsid w:val="00C002AE"/>
    <w:rsid w:val="00C0136C"/>
    <w:rsid w:val="00CE4A40"/>
    <w:rsid w:val="00D01D89"/>
    <w:rsid w:val="00D203DF"/>
    <w:rsid w:val="00E76B38"/>
    <w:rsid w:val="00F21752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7447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44703"/>
  </w:style>
  <w:style w:type="character" w:customStyle="1" w:styleId="a5">
    <w:name w:val="Без интервала Знак"/>
    <w:basedOn w:val="a0"/>
    <w:link w:val="a6"/>
    <w:locked/>
    <w:rsid w:val="00744703"/>
    <w:rPr>
      <w:rFonts w:ascii="Calibri" w:hAnsi="Calibri" w:cs="Calibri"/>
    </w:rPr>
  </w:style>
  <w:style w:type="paragraph" w:styleId="a6">
    <w:name w:val="No Spacing"/>
    <w:link w:val="a5"/>
    <w:qFormat/>
    <w:rsid w:val="00744703"/>
    <w:pPr>
      <w:spacing w:after="0" w:line="240" w:lineRule="auto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link w:val="a3"/>
    <w:semiHidden/>
    <w:locked/>
    <w:rsid w:val="00744703"/>
    <w:rPr>
      <w:rFonts w:ascii="Times New Roman" w:eastAsia="Times New Roman" w:hAnsi="Times New Roman" w:cs="Times New Roman"/>
      <w:szCs w:val="20"/>
    </w:rPr>
  </w:style>
  <w:style w:type="character" w:customStyle="1" w:styleId="3">
    <w:name w:val="Основной текст (3)_"/>
    <w:basedOn w:val="a0"/>
    <w:link w:val="30"/>
    <w:rsid w:val="00744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4703"/>
    <w:pPr>
      <w:widowControl w:val="0"/>
      <w:shd w:val="clear" w:color="auto" w:fill="FFFFFF"/>
      <w:spacing w:after="60" w:line="23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744703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4703"/>
    <w:pPr>
      <w:widowControl w:val="0"/>
      <w:shd w:val="clear" w:color="auto" w:fill="FFFFFF"/>
      <w:spacing w:before="840" w:after="240" w:line="269" w:lineRule="exact"/>
      <w:jc w:val="center"/>
    </w:pPr>
    <w:rPr>
      <w:rFonts w:ascii="Times New Roman" w:eastAsia="Times New Roman" w:hAnsi="Times New Roman" w:cs="Times New Roman"/>
      <w:spacing w:val="-5"/>
    </w:rPr>
  </w:style>
  <w:style w:type="character" w:customStyle="1" w:styleId="a7">
    <w:name w:val="Основной текст_"/>
    <w:basedOn w:val="a0"/>
    <w:link w:val="10"/>
    <w:rsid w:val="0074470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a7"/>
    <w:rsid w:val="00744703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7"/>
    <w:rsid w:val="00744703"/>
    <w:pPr>
      <w:widowControl w:val="0"/>
      <w:shd w:val="clear" w:color="auto" w:fill="FFFFFF"/>
      <w:spacing w:before="840" w:after="300" w:line="322" w:lineRule="exact"/>
      <w:ind w:firstLine="68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8">
    <w:name w:val="Hyperlink"/>
    <w:basedOn w:val="a0"/>
    <w:uiPriority w:val="99"/>
    <w:unhideWhenUsed/>
    <w:rsid w:val="00CE4A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B793D"/>
    <w:pPr>
      <w:ind w:left="720"/>
      <w:contextualSpacing/>
    </w:pPr>
  </w:style>
  <w:style w:type="table" w:styleId="aa">
    <w:name w:val="Table Grid"/>
    <w:basedOn w:val="a1"/>
    <w:uiPriority w:val="59"/>
    <w:rsid w:val="0086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43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FF2E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Glav1</cp:lastModifiedBy>
  <cp:revision>15</cp:revision>
  <dcterms:created xsi:type="dcterms:W3CDTF">2018-10-22T13:25:00Z</dcterms:created>
  <dcterms:modified xsi:type="dcterms:W3CDTF">2018-10-25T04:55:00Z</dcterms:modified>
</cp:coreProperties>
</file>