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57" w:rsidRDefault="00B32957">
      <w:pPr>
        <w:rPr>
          <w:sz w:val="2"/>
          <w:szCs w:val="2"/>
        </w:rPr>
      </w:pPr>
    </w:p>
    <w:p w:rsidR="00A935A9" w:rsidRDefault="00B140EF" w:rsidP="00A935A9">
      <w:pPr>
        <w:pStyle w:val="90"/>
        <w:shd w:val="clear" w:color="auto" w:fill="auto"/>
        <w:spacing w:before="0"/>
        <w:ind w:left="260"/>
      </w:pPr>
      <w:r>
        <w:t>РЕКОМЕНДАЦИИ</w:t>
      </w:r>
    </w:p>
    <w:p w:rsidR="00B32957" w:rsidRDefault="00B140EF" w:rsidP="00A935A9">
      <w:pPr>
        <w:pStyle w:val="90"/>
        <w:shd w:val="clear" w:color="auto" w:fill="auto"/>
        <w:spacing w:before="0"/>
        <w:ind w:left="260"/>
      </w:pPr>
      <w:r>
        <w:t>ПО ПРАВИЛАМ ПОВЕДЕНИЯ ПРИ АРТОБСТРЕЛЕ</w:t>
      </w:r>
    </w:p>
    <w:p w:rsidR="00B32957" w:rsidRDefault="00B140EF" w:rsidP="00A935A9">
      <w:pPr>
        <w:pStyle w:val="90"/>
        <w:shd w:val="clear" w:color="auto" w:fill="auto"/>
        <w:spacing w:before="0" w:after="377"/>
        <w:ind w:left="260"/>
      </w:pPr>
      <w:r>
        <w:t>И УГРОЗЕ С ВОЗДУХА</w:t>
      </w:r>
    </w:p>
    <w:p w:rsidR="00B32957" w:rsidRDefault="00B140EF" w:rsidP="00A935A9">
      <w:pPr>
        <w:pStyle w:val="60"/>
        <w:shd w:val="clear" w:color="auto" w:fill="auto"/>
        <w:spacing w:line="317" w:lineRule="exact"/>
        <w:ind w:left="20" w:firstLine="720"/>
        <w:jc w:val="both"/>
      </w:pPr>
      <w:r>
        <w:rPr>
          <w:rStyle w:val="61"/>
          <w:b/>
          <w:bCs/>
        </w:rPr>
        <w:t>На улице: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/>
        <w:ind w:left="20"/>
      </w:pPr>
      <w:r>
        <w:t xml:space="preserve"> услышав свист пролетающего над вами боеприпаса или его взрыв, немедленно лечь на землю;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/>
        <w:ind w:left="20"/>
      </w:pPr>
      <w:r>
        <w:t xml:space="preserve"> рекомендуется переждать артобстрел, авианалёт, плотно заткнув уши и приоткрыв рот для регулирования давления - звуковое поражение (акустический удар) может привести к</w:t>
      </w:r>
      <w:r>
        <w:t xml:space="preserve"> разрывам сосудов, барабанных перепонок;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/>
        <w:ind w:left="20"/>
      </w:pPr>
      <w:r>
        <w:t xml:space="preserve"> 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/>
        <w:ind w:left="20"/>
      </w:pPr>
      <w:r>
        <w:t xml:space="preserve"> чрезвычайно опасны современные здания, которые содерж</w:t>
      </w:r>
      <w:r>
        <w:t>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/>
        <w:ind w:left="20"/>
      </w:pPr>
      <w:r>
        <w:t xml:space="preserve"> следует избегать нахождения возле техники, пожароопасных и взрывоопасных объе</w:t>
      </w:r>
      <w:r>
        <w:t>ктов;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/>
      </w:pPr>
      <w:r>
        <w:t xml:space="preserve">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B32957" w:rsidRDefault="00B140EF" w:rsidP="00A935A9">
      <w:pPr>
        <w:pStyle w:val="60"/>
        <w:shd w:val="clear" w:color="auto" w:fill="auto"/>
        <w:spacing w:line="317" w:lineRule="exact"/>
        <w:ind w:left="20" w:firstLine="720"/>
        <w:jc w:val="both"/>
      </w:pPr>
      <w:r>
        <w:rPr>
          <w:rStyle w:val="61"/>
          <w:b/>
          <w:bCs/>
        </w:rPr>
        <w:t>Дома;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/>
        <w:ind w:left="20"/>
      </w:pPr>
      <w:r>
        <w:t xml:space="preserve">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/>
        <w:ind w:left="20"/>
      </w:pPr>
      <w:r>
        <w:t xml:space="preserve"> если подвала н</w:t>
      </w:r>
      <w:r>
        <w:t>ет - спуститься на нижний этаж и укрыться под кон</w:t>
      </w:r>
      <w:r>
        <w:t>струкциями;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/>
        <w:ind w:left="20"/>
      </w:pPr>
      <w:r>
        <w:t xml:space="preserve">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/>
        <w:ind w:left="20"/>
      </w:pPr>
      <w:r>
        <w:t xml:space="preserve"> ни в коем</w:t>
      </w:r>
      <w:r>
        <w:t xml:space="preserve"> случае нельзя находиться напротив окон, лучше всего их закрыть мешками с песком;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322" w:lineRule="exact"/>
        <w:ind w:left="20"/>
      </w:pPr>
      <w:r>
        <w:t xml:space="preserve"> оконные стёкла необходимо заклеить крест-накрест липкой лентой (скотчем, пластырем) - это не защитит от осколков снаряда, но значительно уменьшит площадь распространения оск</w:t>
      </w:r>
      <w:r>
        <w:t>олков стекла.</w:t>
      </w:r>
    </w:p>
    <w:p w:rsidR="00B32957" w:rsidRDefault="00B140EF" w:rsidP="00A935A9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rPr>
          <w:rStyle w:val="11"/>
          <w:b/>
          <w:bCs/>
        </w:rPr>
        <w:t>В транспорте:</w:t>
      </w:r>
      <w:bookmarkEnd w:id="0"/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spacing w:before="0" w:after="0" w:line="322" w:lineRule="exact"/>
        <w:ind w:left="20"/>
      </w:pPr>
      <w:r>
        <w:t xml:space="preserve"> если это общественный транспорт, необходимо попросить водителя немедленно остановить транспортное средство;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spacing w:before="0" w:after="0" w:line="322" w:lineRule="exact"/>
        <w:ind w:left="20"/>
      </w:pPr>
      <w:r>
        <w:t xml:space="preserve"> отбежать от дороги в направлении от зданий и строений, залечь на землю;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spacing w:before="0" w:after="0" w:line="322" w:lineRule="exact"/>
        <w:ind w:left="20"/>
      </w:pPr>
      <w:r>
        <w:t xml:space="preserve"> визуально поискать более надёжное укрытие;</w:t>
      </w:r>
    </w:p>
    <w:p w:rsidR="00B32957" w:rsidRDefault="00B140EF" w:rsidP="00A935A9">
      <w:pPr>
        <w:pStyle w:val="32"/>
        <w:numPr>
          <w:ilvl w:val="0"/>
          <w:numId w:val="1"/>
        </w:numPr>
        <w:shd w:val="clear" w:color="auto" w:fill="auto"/>
        <w:spacing w:before="0" w:after="0" w:line="322" w:lineRule="exact"/>
        <w:ind w:left="20"/>
      </w:pPr>
      <w:r>
        <w:t xml:space="preserve"> перебегать следует короткими перебежками сразу после последующего взрыва;</w:t>
      </w:r>
    </w:p>
    <w:p w:rsidR="00B32957" w:rsidRPr="00A935A9" w:rsidRDefault="00B140EF" w:rsidP="00A935A9">
      <w:pPr>
        <w:pStyle w:val="32"/>
        <w:numPr>
          <w:ilvl w:val="0"/>
          <w:numId w:val="1"/>
        </w:numPr>
        <w:shd w:val="clear" w:color="auto" w:fill="auto"/>
        <w:spacing w:before="0" w:after="296" w:line="322" w:lineRule="exact"/>
        <w:ind w:left="20"/>
        <w:jc w:val="left"/>
        <w:rPr>
          <w:sz w:val="2"/>
          <w:szCs w:val="2"/>
        </w:rPr>
      </w:pPr>
      <w:r>
        <w:t xml:space="preserve"> если едете в личном транспорте, то необходимо остановиться и лечь на землю, но не рядом с машиной и желательно со стороны, противоположной обстрелу.</w:t>
      </w:r>
    </w:p>
    <w:sectPr w:rsidR="00B32957" w:rsidRPr="00A935A9" w:rsidSect="00A935A9">
      <w:pgSz w:w="11909" w:h="16838"/>
      <w:pgMar w:top="748" w:right="569" w:bottom="748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EF" w:rsidRDefault="00B140EF" w:rsidP="00B32957">
      <w:r>
        <w:separator/>
      </w:r>
    </w:p>
  </w:endnote>
  <w:endnote w:type="continuationSeparator" w:id="1">
    <w:p w:rsidR="00B140EF" w:rsidRDefault="00B140EF" w:rsidP="00B3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EF" w:rsidRDefault="00B140EF"/>
  </w:footnote>
  <w:footnote w:type="continuationSeparator" w:id="1">
    <w:p w:rsidR="00B140EF" w:rsidRDefault="00B140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2D5"/>
    <w:multiLevelType w:val="multilevel"/>
    <w:tmpl w:val="FCFAC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46B22"/>
    <w:multiLevelType w:val="multilevel"/>
    <w:tmpl w:val="8BAA7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32957"/>
    <w:rsid w:val="00A935A9"/>
    <w:rsid w:val="00B140EF"/>
    <w:rsid w:val="00B3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9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95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3295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B329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329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B329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329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41">
    <w:name w:val="Основной текст (4)"/>
    <w:basedOn w:val="4"/>
    <w:rsid w:val="00B32957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55pt0pt">
    <w:name w:val="Основной текст (4) + 5;5 pt;Не курсив;Интервал 0 pt"/>
    <w:basedOn w:val="4"/>
    <w:rsid w:val="00B32957"/>
    <w:rPr>
      <w:i/>
      <w:iCs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455pt0pt0">
    <w:name w:val="Основной текст (4) + 5;5 pt;Не курсив;Интервал 0 pt"/>
    <w:basedOn w:val="4"/>
    <w:rsid w:val="00B32957"/>
    <w:rPr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455pt0pt1">
    <w:name w:val="Основной текст (4) + 5;5 pt;Не курсив;Интервал 0 pt"/>
    <w:basedOn w:val="4"/>
    <w:rsid w:val="00B32957"/>
    <w:rPr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42">
    <w:name w:val="Основной текст (4)"/>
    <w:basedOn w:val="4"/>
    <w:rsid w:val="00B32957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95pt1pt">
    <w:name w:val="Основной текст (4) + 9;5 pt;Не курсив;Интервал 1 pt"/>
    <w:basedOn w:val="4"/>
    <w:rsid w:val="00B32957"/>
    <w:rPr>
      <w:i/>
      <w:iCs/>
      <w:color w:val="000000"/>
      <w:spacing w:val="20"/>
      <w:w w:val="100"/>
      <w:position w:val="0"/>
      <w:sz w:val="19"/>
      <w:szCs w:val="19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3295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B329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32"/>
    <w:rsid w:val="00B329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B329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7">
    <w:name w:val="Основной текст (7)_"/>
    <w:basedOn w:val="a0"/>
    <w:link w:val="70"/>
    <w:rsid w:val="00B329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0pt">
    <w:name w:val="Основной текст (7) + 10 pt"/>
    <w:basedOn w:val="7"/>
    <w:rsid w:val="00B32957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10pt0">
    <w:name w:val="Основной текст (7) + 10 pt;Не полужирный"/>
    <w:basedOn w:val="7"/>
    <w:rsid w:val="00B3295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3295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89pt0pt">
    <w:name w:val="Основной текст (8) + 9 pt;Не полужирный;Не курсив;Интервал 0 pt"/>
    <w:basedOn w:val="8"/>
    <w:rsid w:val="00B32957"/>
    <w:rPr>
      <w:b/>
      <w:bCs/>
      <w:i/>
      <w:iCs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8Arial7pt0pt">
    <w:name w:val="Основной текст (8) + Arial;7 pt;Не курсив;Интервал 0 pt"/>
    <w:basedOn w:val="8"/>
    <w:rsid w:val="00B32957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81">
    <w:name w:val="Основной текст (8)"/>
    <w:basedOn w:val="8"/>
    <w:rsid w:val="00B32957"/>
    <w:rPr>
      <w:color w:val="000000"/>
      <w:w w:val="100"/>
      <w:position w:val="0"/>
      <w:u w:val="single"/>
    </w:rPr>
  </w:style>
  <w:style w:type="character" w:customStyle="1" w:styleId="82">
    <w:name w:val="Основной текст (8)"/>
    <w:basedOn w:val="8"/>
    <w:rsid w:val="00B32957"/>
    <w:rPr>
      <w:color w:val="000000"/>
      <w:w w:val="100"/>
      <w:position w:val="0"/>
    </w:rPr>
  </w:style>
  <w:style w:type="character" w:customStyle="1" w:styleId="86pt0pt">
    <w:name w:val="Основной текст (8) + 6 pt;Не полужирный;Интервал 0 pt"/>
    <w:basedOn w:val="8"/>
    <w:rsid w:val="00B32957"/>
    <w:rPr>
      <w:b/>
      <w:bCs/>
      <w:color w:val="000000"/>
      <w:spacing w:val="0"/>
      <w:w w:val="100"/>
      <w:position w:val="0"/>
      <w:sz w:val="12"/>
      <w:szCs w:val="12"/>
      <w:u w:val="single"/>
    </w:rPr>
  </w:style>
  <w:style w:type="character" w:customStyle="1" w:styleId="86pt0pt0">
    <w:name w:val="Основной текст (8) + 6 pt;Не полужирный;Интервал 0 pt"/>
    <w:basedOn w:val="8"/>
    <w:rsid w:val="00B32957"/>
    <w:rPr>
      <w:b/>
      <w:bCs/>
      <w:color w:val="000000"/>
      <w:spacing w:val="0"/>
      <w:w w:val="100"/>
      <w:position w:val="0"/>
      <w:sz w:val="12"/>
      <w:szCs w:val="12"/>
    </w:rPr>
  </w:style>
  <w:style w:type="character" w:customStyle="1" w:styleId="9">
    <w:name w:val="Основной текст (9)_"/>
    <w:basedOn w:val="a0"/>
    <w:link w:val="90"/>
    <w:rsid w:val="00B329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1">
    <w:name w:val="Основной текст (6)"/>
    <w:basedOn w:val="6"/>
    <w:rsid w:val="00B3295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B329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B329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329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B3295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Основной текст1"/>
    <w:basedOn w:val="a4"/>
    <w:rsid w:val="00B329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5pt">
    <w:name w:val="Основной текст + 11;5 pt;Полужирный"/>
    <w:basedOn w:val="a4"/>
    <w:rsid w:val="00B32957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2pt">
    <w:name w:val="Основной текст + 12 pt;Полужирный"/>
    <w:basedOn w:val="a4"/>
    <w:rsid w:val="00B3295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0">
    <w:name w:val="Основной текст + 12 pt"/>
    <w:basedOn w:val="a4"/>
    <w:rsid w:val="00B3295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2"/>
    <w:basedOn w:val="a4"/>
    <w:rsid w:val="00B3295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2957"/>
    <w:pPr>
      <w:shd w:val="clear" w:color="auto" w:fill="FFFFFF"/>
      <w:spacing w:line="269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32957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B32957"/>
    <w:pPr>
      <w:shd w:val="clear" w:color="auto" w:fill="FFFFFF"/>
      <w:spacing w:line="370" w:lineRule="exact"/>
      <w:ind w:firstLine="120"/>
    </w:pPr>
    <w:rPr>
      <w:rFonts w:ascii="Times New Roman" w:eastAsia="Times New Roman" w:hAnsi="Times New Roman" w:cs="Times New Roman"/>
      <w:i/>
      <w:iCs/>
      <w:spacing w:val="-10"/>
      <w:sz w:val="10"/>
      <w:szCs w:val="10"/>
    </w:rPr>
  </w:style>
  <w:style w:type="paragraph" w:customStyle="1" w:styleId="50">
    <w:name w:val="Основной текст (5)"/>
    <w:basedOn w:val="a"/>
    <w:link w:val="5"/>
    <w:rsid w:val="00B3295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60">
    <w:name w:val="Основной текст (6)"/>
    <w:basedOn w:val="a"/>
    <w:link w:val="6"/>
    <w:rsid w:val="00B32957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3"/>
    <w:basedOn w:val="a"/>
    <w:link w:val="a4"/>
    <w:rsid w:val="00B32957"/>
    <w:pPr>
      <w:shd w:val="clear" w:color="auto" w:fill="FFFFFF"/>
      <w:spacing w:before="720" w:after="30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B3295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B32957"/>
    <w:pPr>
      <w:shd w:val="clear" w:color="auto" w:fill="FFFFFF"/>
      <w:spacing w:after="13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B32957"/>
    <w:pPr>
      <w:shd w:val="clear" w:color="auto" w:fill="FFFFFF"/>
      <w:spacing w:before="132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6">
    <w:name w:val="Колонтитул"/>
    <w:basedOn w:val="a"/>
    <w:link w:val="a5"/>
    <w:rsid w:val="00B329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B32957"/>
    <w:pPr>
      <w:shd w:val="clear" w:color="auto" w:fill="FFFFFF"/>
      <w:spacing w:before="30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935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35A9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935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35A9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935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5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1</dc:creator>
  <cp:lastModifiedBy>1</cp:lastModifiedBy>
  <cp:revision>1</cp:revision>
  <dcterms:created xsi:type="dcterms:W3CDTF">2022-09-13T10:11:00Z</dcterms:created>
  <dcterms:modified xsi:type="dcterms:W3CDTF">2022-09-13T10:17:00Z</dcterms:modified>
</cp:coreProperties>
</file>