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64" w:rsidRDefault="00A17920">
      <w:pPr>
        <w:pStyle w:val="60"/>
        <w:sectPr w:rsidR="00371C64">
          <w:pgSz w:w="16840" w:h="11900" w:orient="landscape"/>
          <w:pgMar w:top="358" w:right="548" w:bottom="484" w:left="543" w:header="0" w:footer="56" w:gutter="0"/>
          <w:pgNumType w:start="1"/>
          <w:cols w:space="720"/>
          <w:noEndnote/>
          <w:docGrid w:linePitch="360"/>
        </w:sectPr>
      </w:pPr>
      <w:r>
        <w:t>ВНИМАНИЕ! АФРИКАНСКАЯ ЧУМА СВИНЕЙ (АЧС)</w:t>
      </w:r>
    </w:p>
    <w:p w:rsidR="00371C64" w:rsidRDefault="00A17920">
      <w:pPr>
        <w:spacing w:line="1" w:lineRule="exact"/>
      </w:pPr>
      <w:r>
        <w:rPr>
          <w:noProof/>
          <w:lang w:bidi="ar-SA"/>
        </w:rPr>
        <w:lastRenderedPageBreak/>
        <w:drawing>
          <wp:anchor distT="0" distB="25400" distL="114300" distR="114300" simplePos="0" relativeHeight="125829378" behindDoc="0" locked="0" layoutInCell="1" allowOverlap="1">
            <wp:simplePos x="0" y="0"/>
            <wp:positionH relativeFrom="page">
              <wp:posOffset>351155</wp:posOffset>
            </wp:positionH>
            <wp:positionV relativeFrom="paragraph">
              <wp:posOffset>3605530</wp:posOffset>
            </wp:positionV>
            <wp:extent cx="176530" cy="28638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17653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174625" distL="114300" distR="114300" simplePos="0" relativeHeight="125829379" behindDoc="0" locked="0" layoutInCell="1" allowOverlap="1">
            <wp:simplePos x="0" y="0"/>
            <wp:positionH relativeFrom="page">
              <wp:posOffset>3255645</wp:posOffset>
            </wp:positionH>
            <wp:positionV relativeFrom="paragraph">
              <wp:posOffset>3605530</wp:posOffset>
            </wp:positionV>
            <wp:extent cx="170815" cy="140335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17081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33985" distB="25400" distL="114300" distR="114300" simplePos="0" relativeHeight="125829380" behindDoc="0" locked="0" layoutInCell="1" allowOverlap="1">
            <wp:simplePos x="0" y="0"/>
            <wp:positionH relativeFrom="page">
              <wp:posOffset>3255645</wp:posOffset>
            </wp:positionH>
            <wp:positionV relativeFrom="paragraph">
              <wp:posOffset>3739515</wp:posOffset>
            </wp:positionV>
            <wp:extent cx="170815" cy="15240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C64" w:rsidRDefault="00A17920">
      <w:pPr>
        <w:pStyle w:val="20"/>
        <w:pBdr>
          <w:top w:val="single" w:sz="0" w:space="0" w:color="008BBE"/>
          <w:left w:val="single" w:sz="0" w:space="0" w:color="008BBE"/>
          <w:bottom w:val="single" w:sz="0" w:space="0" w:color="008BBE"/>
          <w:right w:val="single" w:sz="0" w:space="0" w:color="008BBE"/>
        </w:pBdr>
        <w:shd w:val="clear" w:color="auto" w:fill="008BBE"/>
        <w:spacing w:after="0"/>
      </w:pPr>
      <w:r>
        <w:rPr>
          <w:color w:val="FFFFFF"/>
        </w:rPr>
        <w:t>ЧТО ТАКОЕ АЧС?</w:t>
      </w:r>
    </w:p>
    <w:p w:rsidR="00371C64" w:rsidRDefault="00A17920">
      <w:pPr>
        <w:pStyle w:val="1"/>
        <w:spacing w:after="102" w:line="230" w:lineRule="auto"/>
        <w:ind w:firstLine="740"/>
        <w:jc w:val="both"/>
      </w:pPr>
      <w:r>
        <w:t>АЧС (болезнь Монтгомери) - это высоко заразная вирусная болезнь, которой болеют только свиньи всех пород и возрастов, в том числе дикие. Вирус АЧС длительное время сохраняет жизнеспособность в почве, навозе, на различных поверхностях, исключительно устойчив при высушивании, замораживании, гниении.</w:t>
      </w:r>
    </w:p>
    <w:p w:rsidR="00371C64" w:rsidRDefault="00A17920">
      <w:pPr>
        <w:pStyle w:val="20"/>
        <w:pBdr>
          <w:top w:val="single" w:sz="0" w:space="2" w:color="008BBE"/>
          <w:left w:val="single" w:sz="0" w:space="0" w:color="008BBE"/>
          <w:bottom w:val="single" w:sz="0" w:space="5" w:color="008BBE"/>
          <w:right w:val="single" w:sz="0" w:space="0" w:color="008BBE"/>
        </w:pBdr>
        <w:shd w:val="clear" w:color="auto" w:fill="008BBE"/>
        <w:spacing w:after="0"/>
      </w:pPr>
      <w:r>
        <w:rPr>
          <w:color w:val="FFFFFF"/>
        </w:rPr>
        <w:t>КАКОВЫ СИМПТОМЫ ПРИ АЧС?</w:t>
      </w:r>
    </w:p>
    <w:p w:rsidR="00371C64" w:rsidRDefault="00A17920">
      <w:pPr>
        <w:pStyle w:val="1"/>
        <w:spacing w:after="106" w:line="230" w:lineRule="auto"/>
        <w:ind w:firstLine="740"/>
        <w:jc w:val="both"/>
      </w:pPr>
      <w:r>
        <w:t>От заражения до появления клинических признаков может пройти от 3 до 15 суток. Основные симптомы болезни: повышенная температура тела (до 42</w:t>
      </w:r>
      <w:r>
        <w:rPr>
          <w:vertAlign w:val="superscript"/>
        </w:rPr>
        <w:t>0</w:t>
      </w:r>
      <w:r>
        <w:t>), учащенное дыхание и покраснение кожи, ушей, подгрудка и конечностей; понос с примесью крови, кашель, кровянистые истечения из носа, судороги и паралич конечностей.</w:t>
      </w:r>
    </w:p>
    <w:p w:rsidR="00371C64" w:rsidRDefault="00A17920">
      <w:pPr>
        <w:pStyle w:val="20"/>
        <w:pBdr>
          <w:top w:val="single" w:sz="0" w:space="2" w:color="008BBE"/>
          <w:left w:val="single" w:sz="0" w:space="0" w:color="008BBE"/>
          <w:bottom w:val="single" w:sz="0" w:space="6" w:color="008BBE"/>
          <w:right w:val="single" w:sz="0" w:space="0" w:color="008BBE"/>
        </w:pBdr>
        <w:shd w:val="clear" w:color="auto" w:fill="008BBE"/>
        <w:spacing w:after="0"/>
        <w:ind w:firstLine="480"/>
        <w:jc w:val="both"/>
      </w:pPr>
      <w:r>
        <w:rPr>
          <w:color w:val="FFFFFF"/>
        </w:rPr>
        <w:t>КАК ПРОИСХОДИТ ЗАРАЖЕНИЕ?</w:t>
      </w:r>
    </w:p>
    <w:p w:rsidR="00371C64" w:rsidRDefault="00A17920">
      <w:pPr>
        <w:pStyle w:val="1"/>
        <w:spacing w:after="240" w:line="230" w:lineRule="auto"/>
        <w:ind w:firstLine="740"/>
        <w:jc w:val="both"/>
      </w:pPr>
      <w:r>
        <w:t>Из организма зараженных животных вирус выделяется со всеми естественными истечениями: фекалиями, мочой, слюной, носовыми выделениями и кровью. Здоровые животные заражаются при контакте с больными свиньями или их трупами, а также через корма, пищевые отходы, остатки</w:t>
      </w:r>
    </w:p>
    <w:p w:rsidR="00371C64" w:rsidRDefault="00A17920">
      <w:pPr>
        <w:pStyle w:val="40"/>
        <w:pBdr>
          <w:top w:val="single" w:sz="0" w:space="0" w:color="D2232A"/>
          <w:left w:val="single" w:sz="0" w:space="0" w:color="D2232A"/>
          <w:bottom w:val="single" w:sz="0" w:space="0" w:color="D2232A"/>
          <w:right w:val="single" w:sz="0" w:space="0" w:color="D2232A"/>
        </w:pBdr>
        <w:shd w:val="clear" w:color="auto" w:fill="D2232A"/>
        <w:spacing w:after="86"/>
        <w:jc w:val="left"/>
      </w:pPr>
      <w:r>
        <w:rPr>
          <w:color w:val="FFFFFF"/>
        </w:rPr>
        <w:t>Гибель свиней при заражении АЧС ДОСТИГАЕТ 100 %</w:t>
      </w:r>
      <w:r>
        <w:rPr>
          <w:color w:val="FFFFFF"/>
        </w:rPr>
        <w:br w:type="column"/>
      </w:r>
      <w:r>
        <w:rPr>
          <w:rStyle w:val="a3"/>
          <w:b w:val="0"/>
          <w:bCs w:val="0"/>
          <w:i w:val="0"/>
          <w:iCs w:val="0"/>
        </w:rPr>
        <w:lastRenderedPageBreak/>
        <w:t xml:space="preserve">продуктов убоя от зараженных свиней, воду, предметы ухода, транспортные средства, загрязненные </w:t>
      </w:r>
      <w:proofErr w:type="spellStart"/>
      <w:r>
        <w:rPr>
          <w:rStyle w:val="a3"/>
          <w:b w:val="0"/>
          <w:bCs w:val="0"/>
          <w:i w:val="0"/>
          <w:iCs w:val="0"/>
        </w:rPr>
        <w:t>выделенями</w:t>
      </w:r>
      <w:proofErr w:type="spellEnd"/>
      <w:r>
        <w:rPr>
          <w:rStyle w:val="a3"/>
          <w:b w:val="0"/>
          <w:bCs w:val="0"/>
          <w:i w:val="0"/>
          <w:iCs w:val="0"/>
        </w:rPr>
        <w:t xml:space="preserve"> больных животных.</w:t>
      </w:r>
    </w:p>
    <w:p w:rsidR="00371C64" w:rsidRDefault="00A17920">
      <w:pPr>
        <w:pStyle w:val="20"/>
        <w:pBdr>
          <w:top w:val="single" w:sz="0" w:space="2" w:color="008BBE"/>
          <w:left w:val="single" w:sz="0" w:space="0" w:color="008BBE"/>
          <w:bottom w:val="single" w:sz="0" w:space="5" w:color="008BBE"/>
          <w:right w:val="single" w:sz="0" w:space="0" w:color="008BBE"/>
        </w:pBdr>
        <w:shd w:val="clear" w:color="auto" w:fill="008BBE"/>
        <w:spacing w:after="0"/>
      </w:pPr>
      <w:r>
        <w:rPr>
          <w:color w:val="FFFFFF"/>
        </w:rPr>
        <w:t>КАК НЕДОПУСТИТЬ АЧС?</w:t>
      </w:r>
    </w:p>
    <w:p w:rsidR="00371C64" w:rsidRDefault="00A17920">
      <w:pPr>
        <w:pStyle w:val="1"/>
        <w:spacing w:after="0"/>
        <w:ind w:firstLine="740"/>
        <w:jc w:val="both"/>
        <w:rPr>
          <w:sz w:val="19"/>
          <w:szCs w:val="19"/>
        </w:rPr>
      </w:pPr>
      <w:r>
        <w:rPr>
          <w:sz w:val="19"/>
          <w:szCs w:val="19"/>
        </w:rPr>
        <w:t>Для предотвращения заноса заболевания необходимо строго соблюдать следующие требования:</w:t>
      </w:r>
    </w:p>
    <w:p w:rsidR="00371C64" w:rsidRDefault="00A17920">
      <w:pPr>
        <w:pStyle w:val="1"/>
        <w:numPr>
          <w:ilvl w:val="0"/>
          <w:numId w:val="1"/>
        </w:numPr>
        <w:tabs>
          <w:tab w:val="left" w:pos="231"/>
        </w:tabs>
        <w:spacing w:after="0"/>
        <w:ind w:firstLine="0"/>
        <w:jc w:val="both"/>
        <w:rPr>
          <w:sz w:val="19"/>
          <w:szCs w:val="19"/>
        </w:rPr>
      </w:pPr>
      <w:bookmarkStart w:id="0" w:name="bookmark0"/>
      <w:bookmarkEnd w:id="0"/>
      <w:r>
        <w:rPr>
          <w:sz w:val="19"/>
          <w:szCs w:val="19"/>
        </w:rPr>
        <w:t>не покупать мясопродукты в местах несанкционированной (незаконной) торговли и у случайных лиц;</w:t>
      </w:r>
    </w:p>
    <w:p w:rsidR="00371C64" w:rsidRDefault="00A17920">
      <w:pPr>
        <w:pStyle w:val="1"/>
        <w:numPr>
          <w:ilvl w:val="0"/>
          <w:numId w:val="1"/>
        </w:numPr>
        <w:tabs>
          <w:tab w:val="left" w:pos="231"/>
        </w:tabs>
        <w:spacing w:after="0"/>
        <w:ind w:firstLine="0"/>
        <w:jc w:val="both"/>
        <w:rPr>
          <w:sz w:val="19"/>
          <w:szCs w:val="19"/>
        </w:rPr>
      </w:pPr>
      <w:bookmarkStart w:id="1" w:name="bookmark1"/>
      <w:bookmarkEnd w:id="1"/>
      <w:r>
        <w:rPr>
          <w:sz w:val="19"/>
          <w:szCs w:val="19"/>
        </w:rPr>
        <w:t>не приобретать живых свиней без ветеринарных сопроводительных документов, подтверждающих эпизоотическое благополучие местности и клиническое состояние животных;</w:t>
      </w:r>
    </w:p>
    <w:p w:rsidR="00371C64" w:rsidRDefault="00A17920">
      <w:pPr>
        <w:pStyle w:val="1"/>
        <w:numPr>
          <w:ilvl w:val="0"/>
          <w:numId w:val="1"/>
        </w:numPr>
        <w:tabs>
          <w:tab w:val="left" w:pos="231"/>
        </w:tabs>
        <w:spacing w:after="0"/>
        <w:ind w:firstLine="0"/>
        <w:jc w:val="both"/>
        <w:rPr>
          <w:sz w:val="19"/>
          <w:szCs w:val="19"/>
        </w:rPr>
      </w:pPr>
      <w:bookmarkStart w:id="2" w:name="bookmark2"/>
      <w:bookmarkEnd w:id="2"/>
      <w:r>
        <w:rPr>
          <w:sz w:val="19"/>
          <w:szCs w:val="19"/>
        </w:rPr>
        <w:t>не завозить/вывозить свиней и продукцию свиноводства без разрешения должностных лиц государственной ветеринарной службы;</w:t>
      </w:r>
    </w:p>
    <w:p w:rsidR="00371C64" w:rsidRDefault="00A17920">
      <w:pPr>
        <w:pStyle w:val="1"/>
        <w:numPr>
          <w:ilvl w:val="0"/>
          <w:numId w:val="1"/>
        </w:numPr>
        <w:tabs>
          <w:tab w:val="left" w:pos="231"/>
        </w:tabs>
        <w:spacing w:after="186"/>
        <w:ind w:firstLine="0"/>
        <w:jc w:val="both"/>
        <w:rPr>
          <w:sz w:val="19"/>
          <w:szCs w:val="19"/>
        </w:rPr>
      </w:pPr>
      <w:bookmarkStart w:id="3" w:name="bookmark3"/>
      <w:bookmarkEnd w:id="3"/>
      <w:r>
        <w:rPr>
          <w:sz w:val="19"/>
          <w:szCs w:val="19"/>
        </w:rPr>
        <w:t>регистрировать свинопоголовье в органах местных администраций округов и поселений.</w:t>
      </w:r>
    </w:p>
    <w:p w:rsidR="00371C64" w:rsidRDefault="00A17920">
      <w:pPr>
        <w:pStyle w:val="20"/>
        <w:pBdr>
          <w:top w:val="single" w:sz="0" w:space="1" w:color="008BBE"/>
          <w:left w:val="single" w:sz="0" w:space="0" w:color="008BBE"/>
          <w:bottom w:val="single" w:sz="0" w:space="6" w:color="008BBE"/>
          <w:right w:val="single" w:sz="0" w:space="0" w:color="008BBE"/>
        </w:pBdr>
        <w:shd w:val="clear" w:color="auto" w:fill="008BBE"/>
        <w:spacing w:after="0"/>
      </w:pPr>
      <w:r>
        <w:rPr>
          <w:color w:val="FFFFFF"/>
        </w:rPr>
        <w:t>ЧТО ДЕЛАТЬ?</w:t>
      </w:r>
    </w:p>
    <w:p w:rsidR="00371C64" w:rsidRDefault="00A17920">
      <w:pPr>
        <w:pStyle w:val="30"/>
        <w:jc w:val="both"/>
      </w:pPr>
      <w:r>
        <w:t>При подозрении на заболевание или обнаружении павших животных следует НЕМЕДЛЕННО сообщить об этом в государственную ветеринарную службу.</w:t>
      </w:r>
    </w:p>
    <w:p w:rsidR="00371C64" w:rsidRDefault="00A17920">
      <w:pPr>
        <w:pStyle w:val="30"/>
        <w:jc w:val="both"/>
      </w:pPr>
      <w:r>
        <w:t>Самолечение животных категорически запрещено!</w:t>
      </w:r>
    </w:p>
    <w:p w:rsidR="00371C64" w:rsidRDefault="00A17920">
      <w:pPr>
        <w:pStyle w:val="40"/>
        <w:pBdr>
          <w:top w:val="single" w:sz="0" w:space="0" w:color="D2232A"/>
          <w:left w:val="single" w:sz="0" w:space="0" w:color="D2232A"/>
          <w:bottom w:val="single" w:sz="0" w:space="0" w:color="D2232A"/>
          <w:right w:val="single" w:sz="0" w:space="0" w:color="D2232A"/>
        </w:pBdr>
        <w:shd w:val="clear" w:color="auto" w:fill="D2232A"/>
      </w:pPr>
      <w:r>
        <w:rPr>
          <w:color w:val="FFFFFF"/>
        </w:rPr>
        <w:t>Сре</w:t>
      </w:r>
      <w:proofErr w:type="gramStart"/>
      <w:r>
        <w:rPr>
          <w:color w:val="FFFFFF"/>
        </w:rPr>
        <w:t>дств пр</w:t>
      </w:r>
      <w:proofErr w:type="gramEnd"/>
      <w:r>
        <w:rPr>
          <w:color w:val="FFFFFF"/>
        </w:rPr>
        <w:t>офилактики и лечения АЧС</w:t>
      </w:r>
      <w:r>
        <w:rPr>
          <w:color w:val="FFFFFF"/>
        </w:rPr>
        <w:br/>
        <w:t>НЕ РАЗРАБОТАНО</w:t>
      </w:r>
    </w:p>
    <w:p w:rsidR="00371C64" w:rsidRDefault="00A17920">
      <w:pPr>
        <w:spacing w:line="1" w:lineRule="exact"/>
        <w:rPr>
          <w:sz w:val="2"/>
          <w:szCs w:val="2"/>
        </w:rPr>
      </w:pPr>
      <w:r>
        <w:br w:type="column"/>
      </w:r>
    </w:p>
    <w:p w:rsidR="00371C64" w:rsidRDefault="00A17920">
      <w:pPr>
        <w:pStyle w:val="20"/>
        <w:pBdr>
          <w:top w:val="single" w:sz="4" w:space="0" w:color="008BBE"/>
          <w:left w:val="single" w:sz="4" w:space="0" w:color="008BBE"/>
          <w:bottom w:val="single" w:sz="4" w:space="0" w:color="008BBE"/>
          <w:right w:val="single" w:sz="4" w:space="0" w:color="008BBE"/>
        </w:pBdr>
        <w:shd w:val="clear" w:color="auto" w:fill="008BBE"/>
        <w:spacing w:after="160"/>
      </w:pPr>
      <w:r>
        <w:rPr>
          <w:color w:val="FFFFFF"/>
        </w:rPr>
        <w:t>ПОМНИТЕ!</w:t>
      </w:r>
    </w:p>
    <w:p w:rsidR="00371C64" w:rsidRDefault="00A17920">
      <w:pPr>
        <w:pStyle w:val="1"/>
        <w:spacing w:after="0" w:line="230" w:lineRule="auto"/>
        <w:ind w:firstLine="740"/>
        <w:jc w:val="both"/>
      </w:pPr>
      <w:r>
        <w:t xml:space="preserve">При установлении диагноза «африканская чума свиней» на неблагополучный пункт (хозяйство, населенный пункт, район) накладывается карантин. По его условиям </w:t>
      </w:r>
      <w:r>
        <w:rPr>
          <w:rFonts w:ascii="Arial" w:eastAsia="Arial" w:hAnsi="Arial" w:cs="Arial"/>
          <w:b/>
          <w:bCs/>
        </w:rPr>
        <w:t xml:space="preserve">в очаге инфекции проводится уничтожение всех свиней, </w:t>
      </w:r>
      <w:r>
        <w:t xml:space="preserve">малоценный инвентарь и деревянные постройки - сжигаются. </w:t>
      </w:r>
      <w:r>
        <w:rPr>
          <w:rFonts w:ascii="Arial" w:eastAsia="Arial" w:hAnsi="Arial" w:cs="Arial"/>
          <w:b/>
          <w:bCs/>
        </w:rPr>
        <w:t xml:space="preserve">В первой угрожаемой зоне </w:t>
      </w:r>
      <w:r>
        <w:t xml:space="preserve">(до 20 км от очага) </w:t>
      </w:r>
      <w:r>
        <w:rPr>
          <w:rFonts w:ascii="Arial" w:eastAsia="Arial" w:hAnsi="Arial" w:cs="Arial"/>
          <w:b/>
          <w:bCs/>
        </w:rPr>
        <w:t>все свинопоголовье подлежит изъятию и уничтожению</w:t>
      </w:r>
      <w:r>
        <w:t>, также запрещается продажа живых животных всех видов, включая птицу, и торговля на рынках мясом и другими продуктами животноводства.</w:t>
      </w:r>
    </w:p>
    <w:p w:rsidR="00371C64" w:rsidRDefault="00A17920">
      <w:pPr>
        <w:pStyle w:val="1"/>
        <w:spacing w:after="160" w:line="230" w:lineRule="auto"/>
        <w:ind w:firstLine="740"/>
        <w:jc w:val="both"/>
      </w:pPr>
      <w:r>
        <w:t>Только жесткое соблюдение всех предписываемых карантином мер - единственный способ борьбы с заболеванием.</w:t>
      </w:r>
    </w:p>
    <w:p w:rsidR="00371C64" w:rsidRDefault="00A1792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771"/>
        </w:tabs>
        <w:spacing w:after="160" w:line="230" w:lineRule="auto"/>
        <w:jc w:val="both"/>
      </w:pPr>
      <w:r>
        <w:t xml:space="preserve">При возникновении заразных болезней (в т.ч. АЧС), кроме нарушения ветеринарных правил, будут учитываться все обстоятельства, способствовавшие возникновению и распространению заболевания, что может повлечь административную (ст.10.7 и п.8 ст.19.8 </w:t>
      </w:r>
      <w:proofErr w:type="spellStart"/>
      <w:r>
        <w:t>КоАП</w:t>
      </w:r>
      <w:proofErr w:type="spellEnd"/>
      <w:r>
        <w:t xml:space="preserve"> РФ) и уголовную (ст.249 УК РФ) ответственность, и отразиться на выплате компенсации за отчужденных животных и продукцию животноводства.</w:t>
      </w:r>
      <w:r>
        <w:tab/>
        <w:t>.</w:t>
      </w:r>
    </w:p>
    <w:p w:rsidR="00371C64" w:rsidRDefault="00A17920">
      <w:pPr>
        <w:pStyle w:val="40"/>
        <w:pBdr>
          <w:top w:val="single" w:sz="0" w:space="0" w:color="D2232A"/>
          <w:left w:val="single" w:sz="0" w:space="0" w:color="D2232A"/>
          <w:bottom w:val="single" w:sz="0" w:space="0" w:color="D2232A"/>
          <w:right w:val="single" w:sz="0" w:space="0" w:color="D2232A"/>
        </w:pBdr>
        <w:shd w:val="clear" w:color="auto" w:fill="D2232A"/>
        <w:sectPr w:rsidR="00371C64">
          <w:type w:val="continuous"/>
          <w:pgSz w:w="16840" w:h="11900" w:orient="landscape"/>
          <w:pgMar w:top="358" w:right="548" w:bottom="484" w:left="543" w:header="0" w:footer="3" w:gutter="0"/>
          <w:cols w:num="3" w:space="502"/>
          <w:noEndnote/>
          <w:docGrid w:linePitch="360"/>
        </w:sectPr>
      </w:pPr>
      <w:r>
        <w:rPr>
          <w:color w:val="FFFFFF"/>
        </w:rPr>
        <w:t>АЧС приводит к огромным</w:t>
      </w:r>
      <w:r>
        <w:rPr>
          <w:color w:val="FFFFFF"/>
        </w:rPr>
        <w:br/>
        <w:t>ЭКОНОМИЧЕСКИМ ПОТЕРЯМ</w:t>
      </w:r>
    </w:p>
    <w:p w:rsidR="00371C64" w:rsidRDefault="00A17920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372110</wp:posOffset>
            </wp:positionH>
            <wp:positionV relativeFrom="paragraph">
              <wp:posOffset>12700</wp:posOffset>
            </wp:positionV>
            <wp:extent cx="3084830" cy="168275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308483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3792220</wp:posOffset>
            </wp:positionH>
            <wp:positionV relativeFrom="paragraph">
              <wp:posOffset>12700</wp:posOffset>
            </wp:positionV>
            <wp:extent cx="3090545" cy="168275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3090545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7245350</wp:posOffset>
            </wp:positionH>
            <wp:positionV relativeFrom="paragraph">
              <wp:posOffset>12700</wp:posOffset>
            </wp:positionV>
            <wp:extent cx="3090545" cy="168275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3090545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C64" w:rsidRDefault="00371C64">
      <w:pPr>
        <w:spacing w:line="360" w:lineRule="exact"/>
      </w:pPr>
    </w:p>
    <w:p w:rsidR="00371C64" w:rsidRDefault="00371C64">
      <w:pPr>
        <w:spacing w:line="360" w:lineRule="exact"/>
      </w:pPr>
    </w:p>
    <w:p w:rsidR="00371C64" w:rsidRDefault="00371C64">
      <w:pPr>
        <w:spacing w:line="360" w:lineRule="exact"/>
      </w:pPr>
    </w:p>
    <w:p w:rsidR="00371C64" w:rsidRDefault="00371C64">
      <w:pPr>
        <w:spacing w:line="360" w:lineRule="exact"/>
      </w:pPr>
    </w:p>
    <w:p w:rsidR="00371C64" w:rsidRDefault="00371C64">
      <w:pPr>
        <w:spacing w:line="360" w:lineRule="exact"/>
      </w:pPr>
    </w:p>
    <w:p w:rsidR="00371C64" w:rsidRDefault="00371C64">
      <w:pPr>
        <w:spacing w:after="489" w:line="1" w:lineRule="exact"/>
      </w:pPr>
    </w:p>
    <w:p w:rsidR="00371C64" w:rsidRDefault="00371C64">
      <w:pPr>
        <w:spacing w:line="1" w:lineRule="exact"/>
        <w:sectPr w:rsidR="00371C64">
          <w:type w:val="continuous"/>
          <w:pgSz w:w="16840" w:h="11900" w:orient="landscape"/>
          <w:pgMar w:top="358" w:right="548" w:bottom="350" w:left="543" w:header="0" w:footer="3" w:gutter="0"/>
          <w:cols w:space="720"/>
          <w:noEndnote/>
          <w:docGrid w:linePitch="360"/>
        </w:sectPr>
      </w:pPr>
    </w:p>
    <w:p w:rsidR="00371C64" w:rsidRDefault="00371C64">
      <w:pPr>
        <w:spacing w:line="56" w:lineRule="exact"/>
        <w:rPr>
          <w:sz w:val="5"/>
          <w:szCs w:val="5"/>
        </w:rPr>
      </w:pPr>
    </w:p>
    <w:p w:rsidR="00371C64" w:rsidRDefault="00371C64">
      <w:pPr>
        <w:spacing w:line="1" w:lineRule="exact"/>
        <w:sectPr w:rsidR="00371C64">
          <w:type w:val="continuous"/>
          <w:pgSz w:w="16840" w:h="11900" w:orient="landscape"/>
          <w:pgMar w:top="358" w:right="0" w:bottom="358" w:left="0" w:header="0" w:footer="3" w:gutter="0"/>
          <w:cols w:space="720"/>
          <w:noEndnote/>
          <w:docGrid w:linePitch="360"/>
        </w:sectPr>
      </w:pPr>
    </w:p>
    <w:p w:rsidR="005448EB" w:rsidRDefault="00A17920" w:rsidP="005448EB">
      <w:pPr>
        <w:pStyle w:val="20"/>
        <w:pBdr>
          <w:top w:val="single" w:sz="0" w:space="0" w:color="0082BD"/>
          <w:left w:val="single" w:sz="0" w:space="0" w:color="0082BD"/>
          <w:bottom w:val="single" w:sz="0" w:space="17" w:color="0082BD"/>
          <w:right w:val="single" w:sz="0" w:space="0" w:color="0082BD"/>
        </w:pBdr>
        <w:shd w:val="clear" w:color="auto" w:fill="0082BD"/>
        <w:spacing w:after="0"/>
        <w:rPr>
          <w:i w:val="0"/>
          <w:iCs w:val="0"/>
          <w:color w:val="FFFFFF"/>
        </w:rPr>
      </w:pPr>
      <w:r>
        <w:rPr>
          <w:i w:val="0"/>
          <w:iCs w:val="0"/>
          <w:color w:val="FFFFFF"/>
        </w:rPr>
        <w:lastRenderedPageBreak/>
        <w:t xml:space="preserve">Телефон горячей линии </w:t>
      </w:r>
      <w:r w:rsidR="005448EB">
        <w:rPr>
          <w:i w:val="0"/>
          <w:iCs w:val="0"/>
          <w:color w:val="FFFFFF"/>
        </w:rPr>
        <w:t xml:space="preserve"> ОГАУ «Межрайонная ветстанция по Ровеньскому и Вейделевскому районам»</w:t>
      </w:r>
    </w:p>
    <w:p w:rsidR="00371C64" w:rsidRDefault="005448EB" w:rsidP="005448EB">
      <w:pPr>
        <w:pStyle w:val="20"/>
        <w:pBdr>
          <w:top w:val="single" w:sz="0" w:space="0" w:color="0082BD"/>
          <w:left w:val="single" w:sz="0" w:space="0" w:color="0082BD"/>
          <w:bottom w:val="single" w:sz="0" w:space="17" w:color="0082BD"/>
          <w:right w:val="single" w:sz="0" w:space="0" w:color="0082BD"/>
        </w:pBdr>
        <w:shd w:val="clear" w:color="auto" w:fill="0082BD"/>
        <w:spacing w:after="0"/>
      </w:pPr>
      <w:r>
        <w:rPr>
          <w:i w:val="0"/>
          <w:iCs w:val="0"/>
          <w:color w:val="FFFFFF"/>
        </w:rPr>
        <w:t xml:space="preserve"> п. Вейделевка ул. Октябрьская д.110     +7 (47237</w:t>
      </w:r>
      <w:r w:rsidR="00A17920">
        <w:rPr>
          <w:i w:val="0"/>
          <w:iCs w:val="0"/>
          <w:color w:val="FFFFFF"/>
        </w:rPr>
        <w:t xml:space="preserve">) </w:t>
      </w:r>
      <w:r>
        <w:rPr>
          <w:i w:val="0"/>
          <w:iCs w:val="0"/>
          <w:color w:val="FFFFFF"/>
        </w:rPr>
        <w:t>5-52-57, 5-56-37</w:t>
      </w:r>
    </w:p>
    <w:sectPr w:rsidR="00371C64" w:rsidSect="00371C64">
      <w:type w:val="continuous"/>
      <w:pgSz w:w="16840" w:h="11900" w:orient="landscape"/>
      <w:pgMar w:top="358" w:right="548" w:bottom="358" w:left="5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CED" w:rsidRDefault="00C54CED" w:rsidP="00371C64">
      <w:r>
        <w:separator/>
      </w:r>
    </w:p>
  </w:endnote>
  <w:endnote w:type="continuationSeparator" w:id="0">
    <w:p w:rsidR="00C54CED" w:rsidRDefault="00C54CED" w:rsidP="0037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CED" w:rsidRDefault="00C54CED"/>
  </w:footnote>
  <w:footnote w:type="continuationSeparator" w:id="0">
    <w:p w:rsidR="00C54CED" w:rsidRDefault="00C54CE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E18A5"/>
    <w:multiLevelType w:val="multilevel"/>
    <w:tmpl w:val="FDE6112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C64"/>
    <w:rsid w:val="00371C64"/>
    <w:rsid w:val="005448EB"/>
    <w:rsid w:val="006129FD"/>
    <w:rsid w:val="00845D52"/>
    <w:rsid w:val="00A17920"/>
    <w:rsid w:val="00C5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1C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71C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30"/>
      <w:szCs w:val="30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371C64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371C64"/>
    <w:rPr>
      <w:rFonts w:ascii="Arial" w:eastAsia="Arial" w:hAnsi="Arial" w:cs="Arial"/>
      <w:b/>
      <w:bCs/>
      <w:i/>
      <w:iCs/>
      <w:smallCaps w:val="0"/>
      <w:strike w:val="0"/>
      <w:color w:val="EBEBEB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371C6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371C64"/>
    <w:rPr>
      <w:rFonts w:ascii="Arial" w:eastAsia="Arial" w:hAnsi="Arial" w:cs="Arial"/>
      <w:b/>
      <w:bCs/>
      <w:i/>
      <w:iCs/>
      <w:smallCaps w:val="0"/>
      <w:strike w:val="0"/>
      <w:color w:val="EBEBEB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371C6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50">
    <w:name w:val="Основной текст (5)"/>
    <w:basedOn w:val="a"/>
    <w:link w:val="5"/>
    <w:rsid w:val="00371C64"/>
    <w:pPr>
      <w:spacing w:after="60"/>
      <w:jc w:val="center"/>
    </w:pPr>
    <w:rPr>
      <w:rFonts w:ascii="Times New Roman" w:eastAsia="Times New Roman" w:hAnsi="Times New Roman" w:cs="Times New Roman"/>
      <w:b/>
      <w:bCs/>
      <w:color w:val="EBEBEB"/>
      <w:sz w:val="30"/>
      <w:szCs w:val="30"/>
    </w:rPr>
  </w:style>
  <w:style w:type="paragraph" w:customStyle="1" w:styleId="60">
    <w:name w:val="Основной текст (6)"/>
    <w:basedOn w:val="a"/>
    <w:link w:val="6"/>
    <w:rsid w:val="00371C64"/>
    <w:pPr>
      <w:jc w:val="center"/>
    </w:pPr>
    <w:rPr>
      <w:rFonts w:ascii="Arial" w:eastAsia="Arial" w:hAnsi="Arial" w:cs="Arial"/>
      <w:b/>
      <w:bCs/>
      <w:sz w:val="50"/>
      <w:szCs w:val="50"/>
    </w:rPr>
  </w:style>
  <w:style w:type="paragraph" w:customStyle="1" w:styleId="20">
    <w:name w:val="Основной текст (2)"/>
    <w:basedOn w:val="a"/>
    <w:link w:val="2"/>
    <w:rsid w:val="00371C64"/>
    <w:pPr>
      <w:spacing w:after="70"/>
      <w:jc w:val="center"/>
    </w:pPr>
    <w:rPr>
      <w:rFonts w:ascii="Arial" w:eastAsia="Arial" w:hAnsi="Arial" w:cs="Arial"/>
      <w:b/>
      <w:bCs/>
      <w:i/>
      <w:iCs/>
      <w:color w:val="EBEBEB"/>
    </w:rPr>
  </w:style>
  <w:style w:type="paragraph" w:customStyle="1" w:styleId="1">
    <w:name w:val="Основной текст1"/>
    <w:basedOn w:val="a"/>
    <w:link w:val="a3"/>
    <w:rsid w:val="00371C64"/>
    <w:pPr>
      <w:spacing w:after="140"/>
      <w:ind w:firstLine="400"/>
    </w:pPr>
    <w:rPr>
      <w:rFonts w:ascii="Arial Narrow" w:eastAsia="Arial Narrow" w:hAnsi="Arial Narrow" w:cs="Arial Narrow"/>
      <w:sz w:val="20"/>
      <w:szCs w:val="20"/>
    </w:rPr>
  </w:style>
  <w:style w:type="paragraph" w:customStyle="1" w:styleId="40">
    <w:name w:val="Основной текст (4)"/>
    <w:basedOn w:val="a"/>
    <w:link w:val="4"/>
    <w:rsid w:val="00371C64"/>
    <w:pPr>
      <w:spacing w:line="252" w:lineRule="auto"/>
      <w:jc w:val="center"/>
    </w:pPr>
    <w:rPr>
      <w:rFonts w:ascii="Arial" w:eastAsia="Arial" w:hAnsi="Arial" w:cs="Arial"/>
      <w:b/>
      <w:bCs/>
      <w:i/>
      <w:iCs/>
      <w:color w:val="EBEBEB"/>
      <w:sz w:val="20"/>
      <w:szCs w:val="20"/>
    </w:rPr>
  </w:style>
  <w:style w:type="paragraph" w:customStyle="1" w:styleId="30">
    <w:name w:val="Основной текст (3)"/>
    <w:basedOn w:val="a"/>
    <w:link w:val="3"/>
    <w:rsid w:val="00371C64"/>
    <w:pPr>
      <w:spacing w:line="230" w:lineRule="auto"/>
      <w:ind w:firstLine="740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2711</Characters>
  <Application>Microsoft Office Word</Application>
  <DocSecurity>0</DocSecurity>
  <Lines>22</Lines>
  <Paragraphs>6</Paragraphs>
  <ScaleCrop>false</ScaleCrop>
  <Company>diakov.net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Sergey</cp:lastModifiedBy>
  <cp:revision>4</cp:revision>
  <cp:lastPrinted>2023-09-21T13:43:00Z</cp:lastPrinted>
  <dcterms:created xsi:type="dcterms:W3CDTF">2023-04-07T12:21:00Z</dcterms:created>
  <dcterms:modified xsi:type="dcterms:W3CDTF">2023-09-21T13:44:00Z</dcterms:modified>
</cp:coreProperties>
</file>